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35" w:rsidRDefault="004128C2" w:rsidP="00E64635">
      <w:pPr>
        <w:spacing w:line="1800" w:lineRule="exact"/>
        <w:jc w:val="center"/>
        <w:rPr>
          <w:rFonts w:ascii="方正小标宋简体" w:eastAsia="方正小标宋简体" w:hAnsi="方正小标宋简体" w:cs="方正小标宋简体"/>
          <w:color w:val="FF0000"/>
          <w:spacing w:val="100"/>
          <w:sz w:val="96"/>
          <w:szCs w:val="100"/>
        </w:rPr>
      </w:pPr>
      <w:r w:rsidRPr="004128C2">
        <w:rPr>
          <w:rFonts w:ascii="方正小标宋简体" w:eastAsia="方正小标宋简体" w:hAnsi="方正小标宋简体" w:cs="方正小标宋简体" w:hint="eastAsia"/>
          <w:color w:val="FF0000"/>
          <w:spacing w:val="100"/>
          <w:sz w:val="96"/>
          <w:szCs w:val="100"/>
        </w:rPr>
        <w:t>德阳市律师协会</w:t>
      </w:r>
    </w:p>
    <w:p w:rsidR="002644D8" w:rsidRDefault="002644D8" w:rsidP="002644D8">
      <w:pPr>
        <w:spacing w:line="560" w:lineRule="exact"/>
        <w:ind w:right="640" w:firstLineChars="500" w:firstLine="1600"/>
        <w:jc w:val="center"/>
        <w:rPr>
          <w:rFonts w:ascii="仿宋" w:eastAsia="仿宋" w:hAnsi="仿宋" w:cs="方正小标宋简体"/>
          <w:sz w:val="32"/>
          <w:szCs w:val="32"/>
        </w:rPr>
      </w:pPr>
    </w:p>
    <w:p w:rsidR="002644D8" w:rsidRPr="002644D8" w:rsidRDefault="004D70C4" w:rsidP="004D70C4">
      <w:pPr>
        <w:spacing w:line="560" w:lineRule="exact"/>
        <w:ind w:right="640"/>
        <w:jc w:val="center"/>
        <w:rPr>
          <w:rFonts w:ascii="仿宋" w:eastAsia="仿宋" w:hAnsi="仿宋" w:cs="方正小标宋简体"/>
          <w:color w:val="FF0000"/>
          <w:spacing w:val="100"/>
          <w:sz w:val="32"/>
          <w:szCs w:val="32"/>
        </w:rPr>
      </w:pPr>
      <w:r>
        <w:rPr>
          <w:rFonts w:ascii="仿宋" w:eastAsia="仿宋" w:hAnsi="仿宋" w:cs="方正小标宋简体" w:hint="eastAsia"/>
          <w:sz w:val="32"/>
          <w:szCs w:val="32"/>
        </w:rPr>
        <w:t xml:space="preserve">      </w:t>
      </w:r>
      <w:r w:rsidR="002644D8" w:rsidRPr="006C311F">
        <w:rPr>
          <w:rFonts w:ascii="仿宋" w:eastAsia="仿宋" w:hAnsi="仿宋" w:cs="方正小标宋简体" w:hint="eastAsia"/>
          <w:sz w:val="32"/>
          <w:szCs w:val="32"/>
        </w:rPr>
        <w:t>德律备</w:t>
      </w:r>
      <w:r w:rsidR="008C65AC">
        <w:rPr>
          <w:rFonts w:ascii="仿宋" w:eastAsia="仿宋" w:hAnsi="仿宋" w:cs="Times New Roman" w:hint="eastAsia"/>
          <w:sz w:val="32"/>
          <w:szCs w:val="32"/>
        </w:rPr>
        <w:t>〔202</w:t>
      </w:r>
      <w:r w:rsidR="00F13817">
        <w:rPr>
          <w:rFonts w:ascii="仿宋" w:eastAsia="仿宋" w:hAnsi="仿宋" w:cs="Times New Roman" w:hint="eastAsia"/>
          <w:sz w:val="32"/>
          <w:szCs w:val="32"/>
        </w:rPr>
        <w:t>4</w:t>
      </w:r>
      <w:r w:rsidR="008C65AC">
        <w:rPr>
          <w:rFonts w:ascii="仿宋" w:eastAsia="仿宋" w:hAnsi="仿宋" w:cs="Times New Roman" w:hint="eastAsia"/>
          <w:sz w:val="32"/>
          <w:szCs w:val="32"/>
        </w:rPr>
        <w:t>〕</w:t>
      </w:r>
      <w:r w:rsidR="0014513F">
        <w:rPr>
          <w:rFonts w:ascii="仿宋" w:eastAsia="仿宋" w:hAnsi="仿宋" w:cs="方正小标宋简体" w:hint="eastAsia"/>
          <w:sz w:val="32"/>
          <w:szCs w:val="32"/>
        </w:rPr>
        <w:t>5</w:t>
      </w:r>
      <w:r w:rsidR="001B6AF8">
        <w:rPr>
          <w:rFonts w:ascii="仿宋" w:eastAsia="仿宋" w:hAnsi="仿宋" w:cs="方正小标宋简体" w:hint="eastAsia"/>
          <w:sz w:val="32"/>
          <w:szCs w:val="32"/>
        </w:rPr>
        <w:t>0</w:t>
      </w:r>
      <w:r w:rsidR="002644D8" w:rsidRPr="006C311F">
        <w:rPr>
          <w:rFonts w:ascii="仿宋" w:eastAsia="仿宋" w:hAnsi="仿宋" w:cs="方正小标宋简体" w:hint="eastAsia"/>
          <w:sz w:val="32"/>
          <w:szCs w:val="32"/>
        </w:rPr>
        <w:t>号</w:t>
      </w:r>
    </w:p>
    <w:p w:rsidR="00E64635" w:rsidRDefault="00E72F39" w:rsidP="008542A3">
      <w:pPr>
        <w:spacing w:line="400" w:lineRule="exact"/>
        <w:jc w:val="center"/>
        <w:rPr>
          <w:rFonts w:ascii="方正小标宋简体" w:eastAsia="方正小标宋简体" w:hAnsi="方正小标宋简体" w:cs="方正小标宋简体"/>
          <w:color w:val="FF0000"/>
          <w:spacing w:val="100"/>
          <w:sz w:val="32"/>
          <w:szCs w:val="32"/>
        </w:rPr>
      </w:pPr>
      <w:r w:rsidRPr="00E72F39">
        <w:rPr>
          <w:rFonts w:ascii="方正小标宋简体" w:eastAsia="方正小标宋简体" w:hAnsi="方正小标宋简体" w:cs="方正小标宋简体"/>
          <w:noProof/>
          <w:sz w:val="44"/>
          <w:szCs w:val="44"/>
        </w:rPr>
        <w:pict>
          <v:line id="直接连接符 1" o:spid="_x0000_s1026" style="position:absolute;left:0;text-align:left;z-index:251659264;visibility:visible" from="-36pt,10.25pt" to="453.7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strokecolor="red" strokeweight="3pt">
            <v:stroke joinstyle="miter"/>
          </v:line>
        </w:pict>
      </w:r>
    </w:p>
    <w:p w:rsidR="00D246FF" w:rsidRPr="00D246FF" w:rsidRDefault="00D246FF" w:rsidP="00D246FF">
      <w:pPr>
        <w:spacing w:line="560" w:lineRule="exact"/>
        <w:jc w:val="right"/>
        <w:rPr>
          <w:rFonts w:ascii="仿宋_GB2312" w:eastAsia="仿宋_GB2312" w:hAnsi="方正小标宋简体" w:cs="方正小标宋简体"/>
          <w:color w:val="FF0000"/>
          <w:spacing w:val="100"/>
          <w:sz w:val="32"/>
          <w:szCs w:val="32"/>
        </w:rPr>
      </w:pPr>
    </w:p>
    <w:p w:rsidR="00C31312" w:rsidRPr="00E53727" w:rsidRDefault="002F49BF">
      <w:pPr>
        <w:spacing w:line="640" w:lineRule="exact"/>
        <w:jc w:val="center"/>
        <w:rPr>
          <w:rFonts w:ascii="方正小标宋简体" w:eastAsia="方正小标宋简体" w:hAnsi="方正小标宋简体" w:cs="方正小标宋简体"/>
          <w:spacing w:val="40"/>
          <w:sz w:val="44"/>
          <w:szCs w:val="44"/>
        </w:rPr>
      </w:pPr>
      <w:r w:rsidRPr="00E53727">
        <w:rPr>
          <w:rFonts w:ascii="方正小标宋简体" w:eastAsia="方正小标宋简体" w:hAnsi="方正小标宋简体" w:cs="方正小标宋简体" w:hint="eastAsia"/>
          <w:spacing w:val="40"/>
          <w:sz w:val="44"/>
          <w:szCs w:val="44"/>
        </w:rPr>
        <w:t>律师</w:t>
      </w:r>
      <w:r w:rsidR="006C311F" w:rsidRPr="00E53727">
        <w:rPr>
          <w:rFonts w:ascii="方正小标宋简体" w:eastAsia="方正小标宋简体" w:hAnsi="方正小标宋简体" w:cs="方正小标宋简体" w:hint="eastAsia"/>
          <w:spacing w:val="40"/>
          <w:sz w:val="44"/>
          <w:szCs w:val="44"/>
        </w:rPr>
        <w:t>服务收费</w:t>
      </w:r>
      <w:r w:rsidRPr="00E53727">
        <w:rPr>
          <w:rFonts w:ascii="方正小标宋简体" w:eastAsia="方正小标宋简体" w:hAnsi="方正小标宋简体" w:cs="方正小标宋简体" w:hint="eastAsia"/>
          <w:spacing w:val="40"/>
          <w:sz w:val="44"/>
          <w:szCs w:val="44"/>
        </w:rPr>
        <w:t>备案公告</w:t>
      </w:r>
    </w:p>
    <w:p w:rsidR="00C31312" w:rsidRPr="002B66A4" w:rsidRDefault="00C31312" w:rsidP="00FB0721">
      <w:pPr>
        <w:spacing w:line="520" w:lineRule="exact"/>
        <w:ind w:right="1120"/>
        <w:rPr>
          <w:rFonts w:ascii="方正小标宋简体" w:eastAsia="方正小标宋简体" w:hAnsi="方正小标宋简体" w:cs="方正小标宋简体"/>
          <w:sz w:val="28"/>
          <w:szCs w:val="28"/>
        </w:rPr>
      </w:pPr>
    </w:p>
    <w:p w:rsidR="00C31312" w:rsidRDefault="002F49BF" w:rsidP="00FB0721">
      <w:pPr>
        <w:spacing w:line="520" w:lineRule="exact"/>
        <w:ind w:firstLineChars="200" w:firstLine="640"/>
        <w:rPr>
          <w:rFonts w:ascii="仿宋" w:eastAsia="仿宋" w:hAnsi="仿宋" w:cs="仿宋_GB2312"/>
          <w:sz w:val="32"/>
          <w:szCs w:val="32"/>
        </w:rPr>
      </w:pPr>
      <w:r w:rsidRPr="006C311F">
        <w:rPr>
          <w:rFonts w:ascii="仿宋" w:eastAsia="仿宋" w:hAnsi="仿宋" w:cs="仿宋_GB2312" w:hint="eastAsia"/>
          <w:sz w:val="32"/>
          <w:szCs w:val="32"/>
        </w:rPr>
        <w:t>根据司法部、国家发展和改革委员会、国家市场监督管理总局《关于进一步规范律师服务收费的意见》的通知（司发通[2021]87号）及省上相关规定，本会对四川</w:t>
      </w:r>
      <w:r w:rsidR="001B6AF8">
        <w:rPr>
          <w:rFonts w:ascii="仿宋" w:eastAsia="仿宋" w:hAnsi="仿宋" w:cs="仿宋_GB2312" w:hint="eastAsia"/>
          <w:sz w:val="32"/>
          <w:szCs w:val="32"/>
        </w:rPr>
        <w:t>方纬</w:t>
      </w:r>
      <w:r w:rsidRPr="006C311F">
        <w:rPr>
          <w:rFonts w:ascii="仿宋" w:eastAsia="仿宋" w:hAnsi="仿宋" w:cs="仿宋_GB2312" w:hint="eastAsia"/>
          <w:sz w:val="32"/>
          <w:szCs w:val="32"/>
        </w:rPr>
        <w:t>律师事务所提交的《四川</w:t>
      </w:r>
      <w:r w:rsidR="001B6AF8">
        <w:rPr>
          <w:rFonts w:ascii="仿宋" w:eastAsia="仿宋" w:hAnsi="仿宋" w:cs="仿宋_GB2312" w:hint="eastAsia"/>
          <w:sz w:val="32"/>
          <w:szCs w:val="32"/>
        </w:rPr>
        <w:t>方纬</w:t>
      </w:r>
      <w:r w:rsidRPr="006C311F">
        <w:rPr>
          <w:rFonts w:ascii="仿宋" w:eastAsia="仿宋" w:hAnsi="仿宋" w:cs="仿宋_GB2312" w:hint="eastAsia"/>
          <w:sz w:val="32"/>
          <w:szCs w:val="32"/>
        </w:rPr>
        <w:t>律师事务所律</w:t>
      </w:r>
      <w:bookmarkStart w:id="0" w:name="_GoBack"/>
      <w:bookmarkEnd w:id="0"/>
      <w:r w:rsidRPr="006C311F">
        <w:rPr>
          <w:rFonts w:ascii="仿宋" w:eastAsia="仿宋" w:hAnsi="仿宋" w:cs="仿宋_GB2312" w:hint="eastAsia"/>
          <w:sz w:val="32"/>
          <w:szCs w:val="32"/>
        </w:rPr>
        <w:t>师服务收费标准》已审查完毕，相关内容符合相关规定，本会同意备案人的备案申请，该收费标准自备案之日起</w:t>
      </w:r>
      <w:r w:rsidR="002A728B">
        <w:rPr>
          <w:rFonts w:ascii="仿宋" w:eastAsia="仿宋" w:hAnsi="仿宋" w:cs="仿宋_GB2312" w:hint="eastAsia"/>
          <w:sz w:val="32"/>
          <w:szCs w:val="32"/>
        </w:rPr>
        <w:t>至202</w:t>
      </w:r>
      <w:r w:rsidR="00F13817">
        <w:rPr>
          <w:rFonts w:ascii="仿宋" w:eastAsia="仿宋" w:hAnsi="仿宋" w:cs="仿宋_GB2312" w:hint="eastAsia"/>
          <w:sz w:val="32"/>
          <w:szCs w:val="32"/>
        </w:rPr>
        <w:t>5</w:t>
      </w:r>
      <w:r w:rsidR="002A728B">
        <w:rPr>
          <w:rFonts w:ascii="仿宋" w:eastAsia="仿宋" w:hAnsi="仿宋" w:cs="仿宋_GB2312" w:hint="eastAsia"/>
          <w:sz w:val="32"/>
          <w:szCs w:val="32"/>
        </w:rPr>
        <w:t>年</w:t>
      </w:r>
      <w:r w:rsidR="00163348">
        <w:rPr>
          <w:rFonts w:ascii="仿宋" w:eastAsia="仿宋" w:hAnsi="仿宋" w:cs="仿宋_GB2312" w:hint="eastAsia"/>
          <w:sz w:val="32"/>
          <w:szCs w:val="32"/>
        </w:rPr>
        <w:t>5</w:t>
      </w:r>
      <w:r w:rsidR="002A728B">
        <w:rPr>
          <w:rFonts w:ascii="仿宋" w:eastAsia="仿宋" w:hAnsi="仿宋" w:cs="仿宋_GB2312" w:hint="eastAsia"/>
          <w:sz w:val="32"/>
          <w:szCs w:val="32"/>
        </w:rPr>
        <w:t>月1日</w:t>
      </w:r>
      <w:r w:rsidR="00915DD7">
        <w:rPr>
          <w:rFonts w:ascii="仿宋" w:eastAsia="仿宋" w:hAnsi="仿宋" w:cs="仿宋_GB2312" w:hint="eastAsia"/>
          <w:sz w:val="32"/>
          <w:szCs w:val="32"/>
        </w:rPr>
        <w:t>前有</w:t>
      </w:r>
      <w:r w:rsidRPr="006C311F">
        <w:rPr>
          <w:rFonts w:ascii="仿宋" w:eastAsia="仿宋" w:hAnsi="仿宋" w:cs="仿宋_GB2312" w:hint="eastAsia"/>
          <w:sz w:val="32"/>
          <w:szCs w:val="32"/>
        </w:rPr>
        <w:t>效，该公告可在德阳市律师协会官方网站查询，特此公告。</w:t>
      </w:r>
    </w:p>
    <w:p w:rsidR="00B718AA" w:rsidRDefault="00B718AA" w:rsidP="00FB0721">
      <w:pPr>
        <w:spacing w:line="520" w:lineRule="exact"/>
        <w:ind w:firstLineChars="200" w:firstLine="640"/>
        <w:rPr>
          <w:rFonts w:ascii="仿宋" w:eastAsia="仿宋" w:hAnsi="仿宋" w:cs="仿宋_GB2312"/>
          <w:sz w:val="32"/>
          <w:szCs w:val="32"/>
        </w:rPr>
      </w:pPr>
    </w:p>
    <w:p w:rsidR="00B718AA" w:rsidRPr="00B718AA" w:rsidRDefault="00B718AA" w:rsidP="00B718AA">
      <w:pPr>
        <w:spacing w:line="600" w:lineRule="exact"/>
        <w:jc w:val="center"/>
        <w:rPr>
          <w:rFonts w:ascii="宋体" w:eastAsia="宋体" w:hAnsi="宋体" w:cs="Times New Roman"/>
          <w:b/>
          <w:sz w:val="32"/>
          <w:szCs w:val="32"/>
        </w:rPr>
      </w:pPr>
      <w:r w:rsidRPr="00B718AA">
        <w:rPr>
          <w:rFonts w:ascii="宋体" w:eastAsia="宋体" w:hAnsi="宋体" w:cs="Times New Roman" w:hint="eastAsia"/>
          <w:b/>
          <w:sz w:val="32"/>
          <w:szCs w:val="32"/>
        </w:rPr>
        <w:t>四川</w:t>
      </w:r>
      <w:r w:rsidR="001B6AF8">
        <w:rPr>
          <w:rFonts w:ascii="宋体" w:eastAsia="宋体" w:hAnsi="宋体" w:cs="Times New Roman" w:hint="eastAsia"/>
          <w:b/>
          <w:sz w:val="32"/>
          <w:szCs w:val="32"/>
        </w:rPr>
        <w:t>方纬</w:t>
      </w:r>
      <w:r w:rsidRPr="00B718AA">
        <w:rPr>
          <w:rFonts w:ascii="宋体" w:eastAsia="宋体" w:hAnsi="宋体" w:cs="Times New Roman" w:hint="eastAsia"/>
          <w:b/>
          <w:sz w:val="32"/>
          <w:szCs w:val="32"/>
        </w:rPr>
        <w:t>律师事务所律师服务收费标准</w:t>
      </w:r>
    </w:p>
    <w:p w:rsidR="00B718AA" w:rsidRPr="00557E26" w:rsidRDefault="00B718AA" w:rsidP="00B718AA">
      <w:pPr>
        <w:pStyle w:val="a6"/>
        <w:spacing w:beforeAutospacing="0" w:afterAutospacing="0" w:line="560" w:lineRule="exact"/>
        <w:jc w:val="center"/>
        <w:rPr>
          <w:rFonts w:ascii="黑体" w:eastAsia="黑体" w:hAnsi="黑体" w:cs="Helvetica"/>
          <w:bCs/>
          <w:sz w:val="32"/>
          <w:szCs w:val="32"/>
        </w:rPr>
      </w:pPr>
      <w:r w:rsidRPr="00557E26">
        <w:rPr>
          <w:rFonts w:ascii="黑体" w:eastAsia="黑体" w:hAnsi="黑体" w:cs="Helvetica" w:hint="eastAsia"/>
          <w:bCs/>
          <w:sz w:val="32"/>
          <w:szCs w:val="32"/>
        </w:rPr>
        <w:t>第一章</w:t>
      </w:r>
      <w:r w:rsidRPr="00557E26">
        <w:rPr>
          <w:rFonts w:ascii="黑体" w:eastAsia="黑体" w:hAnsi="黑体" w:cs="Helvetica"/>
          <w:bCs/>
          <w:sz w:val="32"/>
          <w:szCs w:val="32"/>
        </w:rPr>
        <w:t xml:space="preserve"> </w:t>
      </w:r>
      <w:r w:rsidRPr="00557E26">
        <w:rPr>
          <w:rFonts w:ascii="黑体" w:eastAsia="黑体" w:hAnsi="黑体" w:cs="Helvetica" w:hint="eastAsia"/>
          <w:bCs/>
          <w:sz w:val="32"/>
          <w:szCs w:val="32"/>
        </w:rPr>
        <w:t>收费范围</w:t>
      </w:r>
      <w:r w:rsidRPr="00557E26">
        <w:rPr>
          <w:rFonts w:ascii="黑体" w:eastAsia="黑体" w:hAnsi="黑体" w:cs="Helvetica"/>
          <w:bCs/>
          <w:sz w:val="32"/>
          <w:szCs w:val="32"/>
        </w:rPr>
        <w:t>、</w:t>
      </w:r>
      <w:r w:rsidRPr="00557E26">
        <w:rPr>
          <w:rFonts w:ascii="黑体" w:eastAsia="黑体" w:hAnsi="黑体" w:cs="Helvetica" w:hint="eastAsia"/>
          <w:bCs/>
          <w:sz w:val="32"/>
          <w:szCs w:val="32"/>
        </w:rPr>
        <w:t>原则和方式</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sz w:val="32"/>
          <w:szCs w:val="32"/>
        </w:rPr>
      </w:pPr>
      <w:r w:rsidRPr="001B6AF8">
        <w:rPr>
          <w:rFonts w:ascii="仿宋" w:eastAsia="仿宋" w:hAnsi="仿宋" w:cs="Helvetica" w:hint="eastAsia"/>
          <w:b/>
          <w:bCs/>
          <w:sz w:val="32"/>
          <w:szCs w:val="32"/>
        </w:rPr>
        <w:t>第一条</w:t>
      </w:r>
      <w:r w:rsidRPr="001B6AF8">
        <w:rPr>
          <w:rFonts w:ascii="仿宋" w:eastAsia="仿宋" w:hAnsi="仿宋" w:cs="Helvetica" w:hint="eastAsia"/>
          <w:sz w:val="32"/>
          <w:szCs w:val="32"/>
        </w:rPr>
        <w:t xml:space="preserve"> 根据国家</w:t>
      </w:r>
      <w:r w:rsidRPr="001B6AF8">
        <w:rPr>
          <w:rFonts w:ascii="仿宋" w:eastAsia="仿宋" w:hAnsi="仿宋" w:cs="Helvetica"/>
          <w:sz w:val="32"/>
          <w:szCs w:val="32"/>
        </w:rPr>
        <w:t>、</w:t>
      </w:r>
      <w:r w:rsidRPr="001B6AF8">
        <w:rPr>
          <w:rFonts w:ascii="仿宋" w:eastAsia="仿宋" w:hAnsi="仿宋" w:cs="Helvetica" w:hint="eastAsia"/>
          <w:sz w:val="32"/>
          <w:szCs w:val="32"/>
        </w:rPr>
        <w:t>省相关法律法规及规范性文件规定和要求</w:t>
      </w:r>
      <w:r w:rsidRPr="001B6AF8">
        <w:rPr>
          <w:rFonts w:ascii="仿宋" w:eastAsia="仿宋" w:hAnsi="仿宋" w:cs="Helvetica"/>
          <w:sz w:val="32"/>
          <w:szCs w:val="32"/>
        </w:rPr>
        <w:t>，</w:t>
      </w:r>
      <w:r w:rsidRPr="001B6AF8">
        <w:rPr>
          <w:rFonts w:ascii="仿宋" w:eastAsia="仿宋" w:hAnsi="仿宋" w:cs="Helvetica" w:hint="eastAsia"/>
          <w:sz w:val="32"/>
          <w:szCs w:val="32"/>
        </w:rPr>
        <w:t>并结合本市</w:t>
      </w:r>
      <w:r w:rsidRPr="001B6AF8">
        <w:rPr>
          <w:rFonts w:ascii="仿宋" w:eastAsia="仿宋" w:hAnsi="仿宋" w:cs="Helvetica"/>
          <w:sz w:val="32"/>
          <w:szCs w:val="32"/>
        </w:rPr>
        <w:t>、</w:t>
      </w:r>
      <w:r w:rsidRPr="001B6AF8">
        <w:rPr>
          <w:rFonts w:ascii="仿宋" w:eastAsia="仿宋" w:hAnsi="仿宋" w:cs="Helvetica" w:hint="eastAsia"/>
          <w:sz w:val="32"/>
          <w:szCs w:val="32"/>
        </w:rPr>
        <w:t>本所实际情况制定本收费标准</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sz w:val="32"/>
          <w:szCs w:val="32"/>
        </w:rPr>
      </w:pPr>
      <w:r w:rsidRPr="001B6AF8">
        <w:rPr>
          <w:rFonts w:ascii="仿宋" w:eastAsia="仿宋" w:hAnsi="仿宋" w:cs="Helvetica" w:hint="eastAsia"/>
          <w:b/>
          <w:bCs/>
          <w:sz w:val="32"/>
          <w:szCs w:val="32"/>
        </w:rPr>
        <w:t>第二条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本收费标准遵循公开公平</w:t>
      </w:r>
      <w:r w:rsidRPr="001B6AF8">
        <w:rPr>
          <w:rFonts w:ascii="仿宋" w:eastAsia="仿宋" w:hAnsi="仿宋" w:cs="Helvetica"/>
          <w:sz w:val="32"/>
          <w:szCs w:val="32"/>
        </w:rPr>
        <w:t>、</w:t>
      </w:r>
      <w:r w:rsidRPr="001B6AF8">
        <w:rPr>
          <w:rFonts w:ascii="仿宋" w:eastAsia="仿宋" w:hAnsi="仿宋" w:cs="Helvetica" w:hint="eastAsia"/>
          <w:sz w:val="32"/>
          <w:szCs w:val="32"/>
        </w:rPr>
        <w:t>平等自愿</w:t>
      </w:r>
      <w:r w:rsidRPr="001B6AF8">
        <w:rPr>
          <w:rFonts w:ascii="仿宋" w:eastAsia="仿宋" w:hAnsi="仿宋" w:cs="Helvetica"/>
          <w:sz w:val="32"/>
          <w:szCs w:val="32"/>
        </w:rPr>
        <w:t>、</w:t>
      </w:r>
      <w:r w:rsidRPr="001B6AF8">
        <w:rPr>
          <w:rFonts w:ascii="仿宋" w:eastAsia="仿宋" w:hAnsi="仿宋" w:cs="Helvetica" w:hint="eastAsia"/>
          <w:sz w:val="32"/>
          <w:szCs w:val="32"/>
        </w:rPr>
        <w:t>诚实信用的基本原则</w:t>
      </w:r>
      <w:r w:rsidRPr="001B6AF8">
        <w:rPr>
          <w:rFonts w:ascii="仿宋" w:eastAsia="仿宋" w:hAnsi="仿宋" w:cs="Helvetica"/>
          <w:sz w:val="32"/>
          <w:szCs w:val="32"/>
        </w:rPr>
        <w:t>。</w:t>
      </w:r>
      <w:r w:rsidRPr="001B6AF8">
        <w:rPr>
          <w:rFonts w:ascii="仿宋" w:eastAsia="仿宋" w:hAnsi="仿宋" w:cs="Helvetica" w:hint="eastAsia"/>
          <w:sz w:val="32"/>
          <w:szCs w:val="32"/>
        </w:rPr>
        <w:t>结合法律事务复杂程度、工作时长、参与人数、执业经验</w:t>
      </w:r>
      <w:r w:rsidRPr="001B6AF8">
        <w:rPr>
          <w:rFonts w:ascii="仿宋" w:eastAsia="仿宋" w:hAnsi="仿宋" w:cs="Helvetica"/>
          <w:sz w:val="32"/>
          <w:szCs w:val="32"/>
        </w:rPr>
        <w:t>、</w:t>
      </w:r>
      <w:r w:rsidRPr="001B6AF8">
        <w:rPr>
          <w:rFonts w:ascii="仿宋" w:eastAsia="仿宋" w:hAnsi="仿宋" w:cs="Helvetica" w:hint="eastAsia"/>
          <w:sz w:val="32"/>
          <w:szCs w:val="32"/>
        </w:rPr>
        <w:t>风险责任</w:t>
      </w:r>
      <w:r w:rsidRPr="001B6AF8">
        <w:rPr>
          <w:rFonts w:ascii="仿宋" w:eastAsia="仿宋" w:hAnsi="仿宋" w:cs="Helvetica"/>
          <w:sz w:val="32"/>
          <w:szCs w:val="32"/>
        </w:rPr>
        <w:t>、</w:t>
      </w:r>
      <w:r w:rsidRPr="001B6AF8">
        <w:rPr>
          <w:rFonts w:ascii="仿宋" w:eastAsia="仿宋" w:hAnsi="仿宋" w:cs="Helvetica" w:hint="eastAsia"/>
          <w:sz w:val="32"/>
          <w:szCs w:val="32"/>
        </w:rPr>
        <w:t>涉诉标的额等情况，根据本收费</w:t>
      </w:r>
      <w:r w:rsidRPr="001B6AF8">
        <w:rPr>
          <w:rFonts w:ascii="仿宋" w:eastAsia="仿宋" w:hAnsi="仿宋" w:cs="Helvetica" w:hint="eastAsia"/>
          <w:sz w:val="32"/>
          <w:szCs w:val="32"/>
        </w:rPr>
        <w:lastRenderedPageBreak/>
        <w:t>标准由委托人与律师自愿平等协商，公平合理地确定收费方式和收费金额。</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仿宋_GB2312"/>
          <w:kern w:val="2"/>
          <w:sz w:val="32"/>
          <w:szCs w:val="32"/>
        </w:rPr>
      </w:pPr>
      <w:r w:rsidRPr="001B6AF8">
        <w:rPr>
          <w:rFonts w:ascii="仿宋" w:eastAsia="仿宋" w:hAnsi="仿宋" w:cs="Helvetica" w:hint="eastAsia"/>
          <w:b/>
          <w:bCs/>
          <w:sz w:val="32"/>
          <w:szCs w:val="32"/>
        </w:rPr>
        <w:t>第三条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律师服务费是</w:t>
      </w:r>
      <w:r w:rsidRPr="001B6AF8">
        <w:rPr>
          <w:rFonts w:ascii="仿宋" w:eastAsia="仿宋" w:hAnsi="仿宋" w:cs="仿宋_GB2312" w:hint="eastAsia"/>
          <w:kern w:val="2"/>
          <w:sz w:val="32"/>
          <w:szCs w:val="32"/>
        </w:rPr>
        <w:t>律师事务所接受委托办理法律事务，向委托人收取服务报酬的行为。</w:t>
      </w:r>
    </w:p>
    <w:p w:rsidR="001B6AF8" w:rsidRPr="001B6AF8" w:rsidRDefault="001B6AF8" w:rsidP="001B6AF8">
      <w:pPr>
        <w:pStyle w:val="a6"/>
        <w:spacing w:before="0" w:beforeAutospacing="0" w:after="0" w:afterAutospacing="0" w:line="520" w:lineRule="exact"/>
        <w:ind w:firstLineChars="200" w:firstLine="640"/>
        <w:jc w:val="both"/>
        <w:rPr>
          <w:rFonts w:ascii="仿宋" w:eastAsia="仿宋" w:hAnsi="仿宋" w:cs="仿宋_GB2312"/>
          <w:kern w:val="2"/>
          <w:sz w:val="32"/>
          <w:szCs w:val="32"/>
        </w:rPr>
      </w:pPr>
      <w:r w:rsidRPr="001B6AF8">
        <w:rPr>
          <w:rFonts w:ascii="仿宋" w:eastAsia="仿宋" w:hAnsi="仿宋" w:cs="仿宋_GB2312" w:hint="eastAsia"/>
          <w:kern w:val="2"/>
          <w:sz w:val="32"/>
          <w:szCs w:val="32"/>
        </w:rPr>
        <w:t>律师办理委托事项过程中发生的诉讼费、仲裁费、鉴定费、公证费、异地办案差旅费、专家论证费等费用，以及律师事务所代委托人支付的其他费用，由委托人另行支付。</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sz w:val="32"/>
          <w:szCs w:val="32"/>
        </w:rPr>
      </w:pPr>
      <w:r w:rsidRPr="001B6AF8">
        <w:rPr>
          <w:rFonts w:ascii="仿宋" w:eastAsia="仿宋" w:hAnsi="仿宋" w:cs="Helvetica" w:hint="eastAsia"/>
          <w:b/>
          <w:bCs/>
          <w:sz w:val="32"/>
          <w:szCs w:val="32"/>
        </w:rPr>
        <w:t>第四条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本所就下列委托事项收取律师服务费:</w:t>
      </w:r>
    </w:p>
    <w:p w:rsidR="001B6AF8" w:rsidRPr="001B6AF8" w:rsidRDefault="001B6AF8" w:rsidP="001B6AF8">
      <w:pPr>
        <w:pStyle w:val="a6"/>
        <w:spacing w:before="0" w:beforeAutospacing="0" w:after="0" w:afterAutospacing="0" w:line="520" w:lineRule="exact"/>
        <w:ind w:firstLineChars="200" w:firstLine="640"/>
        <w:jc w:val="both"/>
        <w:rPr>
          <w:rFonts w:ascii="仿宋" w:eastAsia="仿宋" w:hAnsi="仿宋" w:cs="仿宋_GB2312"/>
          <w:kern w:val="2"/>
          <w:sz w:val="32"/>
          <w:szCs w:val="32"/>
        </w:rPr>
      </w:pPr>
      <w:r w:rsidRPr="001B6AF8">
        <w:rPr>
          <w:rFonts w:ascii="仿宋" w:eastAsia="仿宋" w:hAnsi="仿宋" w:cs="仿宋_GB2312" w:hint="eastAsia"/>
          <w:kern w:val="2"/>
          <w:sz w:val="32"/>
          <w:szCs w:val="32"/>
        </w:rPr>
        <w:t>（一）代理各类案件担任代理人</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辩护人</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起草相关法律文书</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开展各类专项法律服务</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担任法律顾问</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接受法律咨询等法律业务</w:t>
      </w:r>
      <w:r w:rsidRPr="001B6AF8">
        <w:rPr>
          <w:rFonts w:ascii="仿宋" w:eastAsia="仿宋" w:hAnsi="仿宋" w:cs="仿宋_GB2312"/>
          <w:kern w:val="2"/>
          <w:sz w:val="32"/>
          <w:szCs w:val="32"/>
        </w:rPr>
        <w:t>。</w:t>
      </w:r>
    </w:p>
    <w:p w:rsidR="001B6AF8" w:rsidRPr="001B6AF8" w:rsidRDefault="001B6AF8" w:rsidP="001B6AF8">
      <w:pPr>
        <w:pStyle w:val="a6"/>
        <w:spacing w:before="0" w:beforeAutospacing="0" w:after="0" w:afterAutospacing="0" w:line="520" w:lineRule="exact"/>
        <w:ind w:firstLineChars="200" w:firstLine="640"/>
        <w:jc w:val="both"/>
        <w:rPr>
          <w:rFonts w:ascii="仿宋" w:eastAsia="仿宋" w:hAnsi="仿宋" w:cs="仿宋_GB2312"/>
          <w:kern w:val="2"/>
          <w:sz w:val="32"/>
          <w:szCs w:val="32"/>
        </w:rPr>
      </w:pPr>
      <w:r w:rsidRPr="001B6AF8">
        <w:rPr>
          <w:rFonts w:ascii="仿宋" w:eastAsia="仿宋" w:hAnsi="仿宋" w:cs="仿宋_GB2312" w:hint="eastAsia"/>
          <w:kern w:val="2"/>
          <w:sz w:val="32"/>
          <w:szCs w:val="32"/>
        </w:rPr>
        <w:t>（二）律师从事其它与法律服务及法律培训相关的事务。</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仿宋_GB2312"/>
          <w:kern w:val="2"/>
          <w:sz w:val="32"/>
          <w:szCs w:val="32"/>
        </w:rPr>
      </w:pPr>
      <w:r w:rsidRPr="001B6AF8">
        <w:rPr>
          <w:rFonts w:ascii="仿宋" w:eastAsia="仿宋" w:hAnsi="仿宋" w:cs="仿宋_GB2312" w:hint="eastAsia"/>
          <w:b/>
          <w:bCs/>
          <w:kern w:val="2"/>
          <w:sz w:val="32"/>
          <w:szCs w:val="32"/>
        </w:rPr>
        <w:t>第五条</w:t>
      </w:r>
      <w:r w:rsidRPr="001B6AF8">
        <w:rPr>
          <w:rFonts w:ascii="仿宋" w:eastAsia="仿宋" w:hAnsi="仿宋" w:cs="仿宋_GB2312"/>
          <w:kern w:val="2"/>
          <w:sz w:val="32"/>
          <w:szCs w:val="32"/>
        </w:rPr>
        <w:t xml:space="preserve"> </w:t>
      </w:r>
      <w:r w:rsidRPr="001B6AF8">
        <w:rPr>
          <w:rFonts w:ascii="仿宋" w:eastAsia="仿宋" w:hAnsi="仿宋" w:cs="仿宋_GB2312" w:hint="eastAsia"/>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rsidR="001B6AF8" w:rsidRPr="001B6AF8" w:rsidRDefault="001B6AF8" w:rsidP="001B6AF8">
      <w:pPr>
        <w:pStyle w:val="a6"/>
        <w:spacing w:before="0" w:beforeAutospacing="0" w:after="0" w:afterAutospacing="0" w:line="520" w:lineRule="exact"/>
        <w:ind w:firstLineChars="200" w:firstLine="640"/>
        <w:jc w:val="both"/>
        <w:rPr>
          <w:rFonts w:ascii="仿宋" w:eastAsia="仿宋" w:hAnsi="仿宋" w:cs="仿宋_GB2312"/>
          <w:kern w:val="2"/>
          <w:sz w:val="32"/>
          <w:szCs w:val="32"/>
        </w:rPr>
      </w:pPr>
      <w:r w:rsidRPr="001B6AF8">
        <w:rPr>
          <w:rFonts w:ascii="仿宋" w:eastAsia="仿宋" w:hAnsi="仿宋" w:cs="仿宋_GB2312" w:hint="eastAsia"/>
          <w:kern w:val="2"/>
          <w:sz w:val="32"/>
          <w:szCs w:val="32"/>
        </w:rPr>
        <w:t>以上收费方式，在同一法律服务办理的不同阶段，可以选择同一种方式，也可以选择不同种方式。</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仿宋_GB2312"/>
          <w:kern w:val="2"/>
          <w:sz w:val="32"/>
          <w:szCs w:val="32"/>
        </w:rPr>
      </w:pPr>
      <w:r w:rsidRPr="001B6AF8">
        <w:rPr>
          <w:rFonts w:ascii="仿宋" w:eastAsia="仿宋" w:hAnsi="仿宋" w:cs="仿宋_GB2312" w:hint="eastAsia"/>
          <w:b/>
          <w:bCs/>
          <w:kern w:val="2"/>
          <w:sz w:val="32"/>
          <w:szCs w:val="32"/>
        </w:rPr>
        <w:t>第六条</w:t>
      </w:r>
      <w:r w:rsidRPr="001B6AF8">
        <w:rPr>
          <w:rFonts w:ascii="仿宋" w:eastAsia="仿宋" w:hAnsi="仿宋" w:cs="仿宋_GB2312"/>
          <w:kern w:val="2"/>
          <w:sz w:val="32"/>
          <w:szCs w:val="32"/>
        </w:rPr>
        <w:t xml:space="preserve"> </w:t>
      </w:r>
      <w:r w:rsidRPr="001B6AF8">
        <w:rPr>
          <w:rFonts w:ascii="仿宋" w:eastAsia="仿宋" w:hAnsi="仿宋" w:cs="仿宋_GB2312" w:hint="eastAsia"/>
          <w:kern w:val="2"/>
          <w:sz w:val="32"/>
          <w:szCs w:val="32"/>
        </w:rPr>
        <w:t>律师服务费的收费方式和收费金额</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应由律师事务所与委托人签订相应的法律事务委托合同进行约定</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律师服务费应由律师事务所统一收取</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统一入账</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律师个人不得向委托人收取律师服务费</w:t>
      </w:r>
      <w:r w:rsidRPr="001B6AF8">
        <w:rPr>
          <w:rFonts w:ascii="仿宋" w:eastAsia="仿宋" w:hAnsi="仿宋" w:cs="仿宋_GB2312"/>
          <w:kern w:val="2"/>
          <w:sz w:val="32"/>
          <w:szCs w:val="32"/>
        </w:rPr>
        <w:t>。</w:t>
      </w:r>
    </w:p>
    <w:p w:rsidR="001B6AF8" w:rsidRPr="001B6AF8" w:rsidRDefault="001B6AF8" w:rsidP="001B6AF8">
      <w:pPr>
        <w:pStyle w:val="a6"/>
        <w:spacing w:before="0" w:beforeAutospacing="0" w:after="0" w:afterAutospacing="0" w:line="520" w:lineRule="exact"/>
        <w:ind w:firstLineChars="200" w:firstLine="640"/>
        <w:jc w:val="both"/>
        <w:rPr>
          <w:rFonts w:ascii="仿宋" w:eastAsia="仿宋" w:hAnsi="仿宋" w:cs="仿宋_GB2312"/>
          <w:kern w:val="2"/>
          <w:sz w:val="32"/>
          <w:szCs w:val="32"/>
        </w:rPr>
      </w:pPr>
      <w:r w:rsidRPr="001B6AF8">
        <w:rPr>
          <w:rFonts w:ascii="仿宋" w:eastAsia="仿宋" w:hAnsi="仿宋" w:cs="仿宋_GB2312" w:hint="eastAsia"/>
          <w:kern w:val="2"/>
          <w:sz w:val="32"/>
          <w:szCs w:val="32"/>
        </w:rPr>
        <w:t>除律师服务费</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代委托人支付的费用</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异地办案差旅费外</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不得以任何名义向委托人收取其他费用</w:t>
      </w:r>
      <w:r w:rsidRPr="001B6AF8">
        <w:rPr>
          <w:rFonts w:ascii="仿宋" w:eastAsia="仿宋" w:hAnsi="仿宋" w:cs="仿宋_GB2312"/>
          <w:kern w:val="2"/>
          <w:sz w:val="32"/>
          <w:szCs w:val="32"/>
        </w:rPr>
        <w:t>。</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b/>
          <w:bCs/>
          <w:sz w:val="32"/>
          <w:szCs w:val="32"/>
        </w:rPr>
      </w:pPr>
      <w:r w:rsidRPr="001B6AF8">
        <w:rPr>
          <w:rFonts w:ascii="仿宋" w:eastAsia="仿宋" w:hAnsi="仿宋" w:cs="Helvetica" w:hint="eastAsia"/>
          <w:b/>
          <w:bCs/>
          <w:sz w:val="32"/>
          <w:szCs w:val="32"/>
        </w:rPr>
        <w:t>第七条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律师服务费由律师事务所依约定收取并据实开具律师服务费发票</w:t>
      </w:r>
      <w:r w:rsidRPr="001B6AF8">
        <w:rPr>
          <w:rFonts w:ascii="仿宋" w:eastAsia="仿宋" w:hAnsi="仿宋" w:cs="Helvetica"/>
          <w:sz w:val="32"/>
          <w:szCs w:val="32"/>
        </w:rPr>
        <w:t>，</w:t>
      </w:r>
      <w:r w:rsidRPr="001B6AF8">
        <w:rPr>
          <w:rFonts w:ascii="仿宋" w:eastAsia="仿宋" w:hAnsi="仿宋" w:cs="仿宋_GB2312" w:hint="eastAsia"/>
          <w:kern w:val="2"/>
          <w:sz w:val="32"/>
          <w:szCs w:val="32"/>
        </w:rPr>
        <w:t>代委托人支付的费用及非包干异地办案差旅费应当提供有效凭证。</w:t>
      </w:r>
    </w:p>
    <w:p w:rsidR="001B6AF8" w:rsidRPr="001B6AF8" w:rsidRDefault="001B6AF8" w:rsidP="001B6AF8">
      <w:pPr>
        <w:pStyle w:val="a6"/>
        <w:spacing w:before="0" w:beforeAutospacing="0" w:after="0" w:afterAutospacing="0" w:line="520" w:lineRule="exact"/>
        <w:jc w:val="center"/>
        <w:rPr>
          <w:rFonts w:ascii="黑体" w:eastAsia="黑体" w:hAnsi="黑体" w:cs="Helvetica"/>
          <w:bCs/>
          <w:sz w:val="32"/>
          <w:szCs w:val="32"/>
        </w:rPr>
      </w:pPr>
      <w:r w:rsidRPr="001B6AF8">
        <w:rPr>
          <w:rFonts w:ascii="黑体" w:eastAsia="黑体" w:hAnsi="黑体" w:cs="Helvetica" w:hint="eastAsia"/>
          <w:bCs/>
          <w:sz w:val="32"/>
          <w:szCs w:val="32"/>
        </w:rPr>
        <w:t>第二章</w:t>
      </w:r>
      <w:r w:rsidRPr="001B6AF8">
        <w:rPr>
          <w:rFonts w:ascii="黑体" w:eastAsia="黑体" w:hAnsi="黑体" w:cs="Helvetica"/>
          <w:bCs/>
          <w:sz w:val="32"/>
          <w:szCs w:val="32"/>
        </w:rPr>
        <w:t xml:space="preserve"> </w:t>
      </w:r>
      <w:r w:rsidRPr="001B6AF8">
        <w:rPr>
          <w:rFonts w:ascii="黑体" w:eastAsia="黑体" w:hAnsi="黑体" w:cs="Helvetica" w:hint="eastAsia"/>
          <w:bCs/>
          <w:sz w:val="32"/>
          <w:szCs w:val="32"/>
        </w:rPr>
        <w:t>收费标准</w:t>
      </w:r>
    </w:p>
    <w:p w:rsidR="001B6AF8" w:rsidRPr="001B6AF8" w:rsidRDefault="001B6AF8" w:rsidP="001B6AF8">
      <w:pPr>
        <w:pStyle w:val="a6"/>
        <w:spacing w:before="0" w:beforeAutospacing="0" w:after="0" w:afterAutospacing="0" w:line="520" w:lineRule="exact"/>
        <w:jc w:val="center"/>
        <w:rPr>
          <w:rFonts w:ascii="楷体" w:eastAsia="楷体" w:hAnsi="楷体" w:cs="Helvetica"/>
          <w:b/>
          <w:bCs/>
          <w:sz w:val="32"/>
          <w:szCs w:val="32"/>
        </w:rPr>
      </w:pPr>
      <w:r w:rsidRPr="001B6AF8">
        <w:rPr>
          <w:rFonts w:ascii="楷体" w:eastAsia="楷体" w:hAnsi="楷体" w:cs="Helvetica" w:hint="eastAsia"/>
          <w:b/>
          <w:bCs/>
          <w:sz w:val="32"/>
          <w:szCs w:val="32"/>
        </w:rPr>
        <w:t>第一节</w:t>
      </w:r>
      <w:r w:rsidRPr="001B6AF8">
        <w:rPr>
          <w:rFonts w:ascii="楷体" w:eastAsia="楷体" w:hAnsi="楷体" w:cs="Helvetica"/>
          <w:b/>
          <w:bCs/>
          <w:sz w:val="32"/>
          <w:szCs w:val="32"/>
        </w:rPr>
        <w:t xml:space="preserve"> </w:t>
      </w:r>
      <w:r w:rsidRPr="001B6AF8">
        <w:rPr>
          <w:rFonts w:ascii="楷体" w:eastAsia="楷体" w:hAnsi="楷体" w:cs="Helvetica" w:hint="eastAsia"/>
          <w:b/>
          <w:bCs/>
          <w:sz w:val="32"/>
          <w:szCs w:val="32"/>
        </w:rPr>
        <w:t>不涉及财产关系的收费</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 xml:space="preserve">第八条 </w:t>
      </w:r>
      <w:r w:rsidRPr="001B6AF8">
        <w:rPr>
          <w:rFonts w:ascii="仿宋" w:eastAsia="仿宋" w:hAnsi="仿宋" w:cs="Helvetica" w:hint="eastAsia"/>
          <w:sz w:val="32"/>
          <w:szCs w:val="32"/>
        </w:rPr>
        <w:t>不涉及财产利益关系的法律事务，一般可选择计件收费、计时收费或者按不同的诉讼程序分阶段收费的方式收取律师服务费。</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 xml:space="preserve">第九条 </w:t>
      </w:r>
      <w:r w:rsidRPr="001B6AF8">
        <w:rPr>
          <w:rFonts w:ascii="仿宋" w:eastAsia="仿宋" w:hAnsi="仿宋" w:cs="Helvetica" w:hint="eastAsia"/>
          <w:sz w:val="32"/>
          <w:szCs w:val="32"/>
        </w:rPr>
        <w:t>选择计件收费的，原则上按下列标准范围与委托人商定</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w:t>
      </w:r>
      <w:r w:rsidRPr="001B6AF8">
        <w:rPr>
          <w:rFonts w:ascii="仿宋" w:eastAsia="仿宋" w:hAnsi="仿宋" w:cs="Helvetica" w:hint="eastAsia"/>
          <w:sz w:val="32"/>
          <w:szCs w:val="32"/>
        </w:rPr>
        <w:t>一</w:t>
      </w:r>
      <w:r w:rsidRPr="001B6AF8">
        <w:rPr>
          <w:rFonts w:ascii="仿宋" w:eastAsia="仿宋" w:hAnsi="仿宋" w:cs="Helvetica"/>
          <w:sz w:val="32"/>
          <w:szCs w:val="32"/>
        </w:rPr>
        <w:t>）</w:t>
      </w:r>
      <w:r w:rsidRPr="001B6AF8">
        <w:rPr>
          <w:rFonts w:ascii="仿宋" w:eastAsia="仿宋" w:hAnsi="仿宋" w:cs="Helvetica" w:hint="eastAsia"/>
          <w:sz w:val="32"/>
          <w:szCs w:val="32"/>
        </w:rPr>
        <w:t>代书、起草、审查修改合同或者其他法律文书、律师函、律师见证、代为声明、参加谈判、会议、主持调解等，可按件收费，每件500元—</w:t>
      </w:r>
      <w:r w:rsidRPr="001B6AF8">
        <w:rPr>
          <w:rFonts w:ascii="仿宋" w:eastAsia="仿宋" w:hAnsi="仿宋" w:cs="Helvetica"/>
          <w:sz w:val="32"/>
          <w:szCs w:val="32"/>
        </w:rPr>
        <w:t>5</w:t>
      </w:r>
      <w:r w:rsidRPr="001B6AF8">
        <w:rPr>
          <w:rFonts w:ascii="仿宋" w:eastAsia="仿宋" w:hAnsi="仿宋" w:cs="Helvetica" w:hint="eastAsia"/>
          <w:sz w:val="32"/>
          <w:szCs w:val="32"/>
        </w:rPr>
        <w:t>万元。</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w:t>
      </w:r>
      <w:r w:rsidRPr="001B6AF8">
        <w:rPr>
          <w:rFonts w:ascii="仿宋" w:eastAsia="仿宋" w:hAnsi="仿宋" w:cs="Helvetica" w:hint="eastAsia"/>
          <w:sz w:val="32"/>
          <w:szCs w:val="32"/>
        </w:rPr>
        <w:t>二</w:t>
      </w:r>
      <w:r w:rsidRPr="001B6AF8">
        <w:rPr>
          <w:rFonts w:ascii="仿宋" w:eastAsia="仿宋" w:hAnsi="仿宋" w:cs="Helvetica"/>
          <w:sz w:val="32"/>
          <w:szCs w:val="32"/>
        </w:rPr>
        <w:t>）</w:t>
      </w:r>
      <w:r w:rsidRPr="001B6AF8">
        <w:rPr>
          <w:rFonts w:ascii="仿宋" w:eastAsia="仿宋" w:hAnsi="仿宋" w:cs="Helvetica" w:hint="eastAsia"/>
          <w:sz w:val="32"/>
          <w:szCs w:val="32"/>
        </w:rPr>
        <w:t>担任国家机关、企事业单位</w:t>
      </w:r>
      <w:r w:rsidRPr="001B6AF8">
        <w:rPr>
          <w:rFonts w:ascii="仿宋" w:eastAsia="仿宋" w:hAnsi="仿宋" w:cs="Helvetica"/>
          <w:sz w:val="32"/>
          <w:szCs w:val="32"/>
        </w:rPr>
        <w:t>、</w:t>
      </w:r>
      <w:r w:rsidRPr="001B6AF8">
        <w:rPr>
          <w:rFonts w:ascii="仿宋" w:eastAsia="仿宋" w:hAnsi="仿宋" w:cs="Helvetica" w:hint="eastAsia"/>
          <w:sz w:val="32"/>
          <w:szCs w:val="32"/>
        </w:rPr>
        <w:t>其他组织以及自然人的常年法律顾问，可按年度计件收费，每年度</w:t>
      </w:r>
      <w:r w:rsidRPr="001B6AF8">
        <w:rPr>
          <w:rFonts w:ascii="仿宋" w:eastAsia="仿宋" w:hAnsi="仿宋" w:cs="Helvetica"/>
          <w:sz w:val="32"/>
          <w:szCs w:val="32"/>
        </w:rPr>
        <w:t>1</w:t>
      </w:r>
      <w:r w:rsidRPr="001B6AF8">
        <w:rPr>
          <w:rFonts w:ascii="仿宋" w:eastAsia="仿宋" w:hAnsi="仿宋" w:cs="Helvetica" w:hint="eastAsia"/>
          <w:sz w:val="32"/>
          <w:szCs w:val="32"/>
        </w:rPr>
        <w:t>万元—</w:t>
      </w:r>
      <w:r w:rsidRPr="001B6AF8">
        <w:rPr>
          <w:rFonts w:ascii="仿宋" w:eastAsia="仿宋" w:hAnsi="仿宋" w:cs="Helvetica"/>
          <w:sz w:val="32"/>
          <w:szCs w:val="32"/>
        </w:rPr>
        <w:t>3</w:t>
      </w:r>
      <w:r w:rsidRPr="001B6AF8">
        <w:rPr>
          <w:rFonts w:ascii="仿宋" w:eastAsia="仿宋" w:hAnsi="仿宋" w:cs="Helvetica" w:hint="eastAsia"/>
          <w:sz w:val="32"/>
          <w:szCs w:val="32"/>
        </w:rPr>
        <w:t>0万元。</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w:t>
      </w:r>
      <w:r w:rsidRPr="001B6AF8">
        <w:rPr>
          <w:rFonts w:ascii="仿宋" w:eastAsia="仿宋" w:hAnsi="仿宋" w:cs="Helvetica" w:hint="eastAsia"/>
          <w:sz w:val="32"/>
          <w:szCs w:val="32"/>
        </w:rPr>
        <w:t>三</w:t>
      </w:r>
      <w:r w:rsidRPr="001B6AF8">
        <w:rPr>
          <w:rFonts w:ascii="仿宋" w:eastAsia="仿宋" w:hAnsi="仿宋" w:cs="Helvetica"/>
          <w:sz w:val="32"/>
          <w:szCs w:val="32"/>
        </w:rPr>
        <w:t>）</w:t>
      </w:r>
      <w:r w:rsidRPr="001B6AF8">
        <w:rPr>
          <w:rFonts w:ascii="仿宋" w:eastAsia="仿宋" w:hAnsi="仿宋" w:cs="Helvetica" w:hint="eastAsia"/>
          <w:sz w:val="32"/>
          <w:szCs w:val="32"/>
        </w:rPr>
        <w:t>企业合规体系建设</w:t>
      </w:r>
      <w:r w:rsidRPr="001B6AF8">
        <w:rPr>
          <w:rFonts w:ascii="仿宋" w:eastAsia="仿宋" w:hAnsi="仿宋" w:cs="Helvetica"/>
          <w:sz w:val="32"/>
          <w:szCs w:val="32"/>
        </w:rPr>
        <w:t>、</w:t>
      </w:r>
      <w:r w:rsidRPr="001B6AF8">
        <w:rPr>
          <w:rFonts w:ascii="仿宋" w:eastAsia="仿宋" w:hAnsi="仿宋" w:cs="Helvetica" w:hint="eastAsia"/>
          <w:sz w:val="32"/>
          <w:szCs w:val="32"/>
        </w:rPr>
        <w:t>专项事务法律顾问、法律风险评估或论证、合法性审查、法律意见书、尽职调查、法律培训</w:t>
      </w:r>
    </w:p>
    <w:p w:rsidR="001B6AF8" w:rsidRPr="001B6AF8" w:rsidRDefault="001B6AF8" w:rsidP="001B6AF8">
      <w:pPr>
        <w:pStyle w:val="a6"/>
        <w:spacing w:before="0" w:beforeAutospacing="0" w:after="0" w:afterAutospacing="0" w:line="520" w:lineRule="exact"/>
        <w:rPr>
          <w:rFonts w:ascii="仿宋" w:eastAsia="仿宋" w:hAnsi="仿宋" w:cs="Helvetica"/>
          <w:sz w:val="32"/>
          <w:szCs w:val="32"/>
        </w:rPr>
      </w:pPr>
      <w:r w:rsidRPr="001B6AF8">
        <w:rPr>
          <w:rFonts w:ascii="仿宋" w:eastAsia="仿宋" w:hAnsi="仿宋" w:cs="Helvetica" w:hint="eastAsia"/>
          <w:sz w:val="32"/>
          <w:szCs w:val="32"/>
        </w:rPr>
        <w:t>等，不涉及财产的，可按件收费，每件</w:t>
      </w:r>
      <w:r w:rsidRPr="001B6AF8">
        <w:rPr>
          <w:rFonts w:ascii="仿宋" w:eastAsia="仿宋" w:hAnsi="仿宋" w:cs="Helvetica"/>
          <w:sz w:val="32"/>
          <w:szCs w:val="32"/>
        </w:rPr>
        <w:t>2</w:t>
      </w:r>
      <w:r w:rsidRPr="001B6AF8">
        <w:rPr>
          <w:rFonts w:ascii="仿宋" w:eastAsia="仿宋" w:hAnsi="仿宋" w:cs="Helvetica" w:hint="eastAsia"/>
          <w:sz w:val="32"/>
          <w:szCs w:val="32"/>
        </w:rPr>
        <w:t>万元—</w:t>
      </w:r>
      <w:r w:rsidRPr="001B6AF8">
        <w:rPr>
          <w:rFonts w:ascii="仿宋" w:eastAsia="仿宋" w:hAnsi="仿宋" w:cs="Helvetica"/>
          <w:sz w:val="32"/>
          <w:szCs w:val="32"/>
        </w:rPr>
        <w:t>40</w:t>
      </w:r>
      <w:r w:rsidRPr="001B6AF8">
        <w:rPr>
          <w:rFonts w:ascii="仿宋" w:eastAsia="仿宋" w:hAnsi="仿宋" w:cs="Helvetica" w:hint="eastAsia"/>
          <w:sz w:val="32"/>
          <w:szCs w:val="32"/>
        </w:rPr>
        <w:t>万元。</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w:t>
      </w:r>
      <w:r w:rsidRPr="001B6AF8">
        <w:rPr>
          <w:rFonts w:ascii="仿宋" w:eastAsia="仿宋" w:hAnsi="仿宋" w:cs="Helvetica" w:hint="eastAsia"/>
          <w:sz w:val="32"/>
          <w:szCs w:val="32"/>
        </w:rPr>
        <w:t>四</w:t>
      </w:r>
      <w:r w:rsidRPr="001B6AF8">
        <w:rPr>
          <w:rFonts w:ascii="仿宋" w:eastAsia="仿宋" w:hAnsi="仿宋" w:cs="Helvetica"/>
          <w:sz w:val="32"/>
          <w:szCs w:val="32"/>
        </w:rPr>
        <w:t>）</w:t>
      </w:r>
      <w:r w:rsidRPr="001B6AF8">
        <w:rPr>
          <w:rFonts w:ascii="仿宋" w:eastAsia="仿宋" w:hAnsi="仿宋" w:cs="Helvetica" w:hint="eastAsia"/>
          <w:sz w:val="32"/>
          <w:szCs w:val="32"/>
        </w:rPr>
        <w:t>立法调研、起草或者修改法律法规、规范性文件、课题调研、清理规范性文件等，可按件收费，每件</w:t>
      </w:r>
      <w:r w:rsidRPr="001B6AF8">
        <w:rPr>
          <w:rFonts w:ascii="仿宋" w:eastAsia="仿宋" w:hAnsi="仿宋" w:cs="Helvetica"/>
          <w:sz w:val="32"/>
          <w:szCs w:val="32"/>
        </w:rPr>
        <w:t>5</w:t>
      </w:r>
      <w:r w:rsidRPr="001B6AF8">
        <w:rPr>
          <w:rFonts w:ascii="仿宋" w:eastAsia="仿宋" w:hAnsi="仿宋" w:cs="Helvetica" w:hint="eastAsia"/>
          <w:sz w:val="32"/>
          <w:szCs w:val="32"/>
        </w:rPr>
        <w:t>万—50万元。</w:t>
      </w:r>
    </w:p>
    <w:p w:rsidR="001B6AF8" w:rsidRPr="001B6AF8" w:rsidRDefault="001B6AF8" w:rsidP="001B6AF8">
      <w:pPr>
        <w:spacing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 xml:space="preserve">第十条 </w:t>
      </w:r>
      <w:r w:rsidRPr="001B6AF8">
        <w:rPr>
          <w:rFonts w:ascii="仿宋" w:eastAsia="仿宋" w:hAnsi="仿宋" w:cs="Helvetica" w:hint="eastAsia"/>
          <w:sz w:val="32"/>
          <w:szCs w:val="32"/>
        </w:rPr>
        <w:t>选择计时收费的，可按每位律师每小时</w:t>
      </w:r>
      <w:r w:rsidRPr="001B6AF8">
        <w:rPr>
          <w:rFonts w:ascii="仿宋" w:eastAsia="仿宋" w:hAnsi="仿宋" w:cs="Helvetica"/>
          <w:sz w:val="32"/>
          <w:szCs w:val="32"/>
        </w:rPr>
        <w:t>500</w:t>
      </w:r>
      <w:r w:rsidRPr="001B6AF8">
        <w:rPr>
          <w:rFonts w:ascii="仿宋" w:eastAsia="仿宋" w:hAnsi="仿宋" w:cs="Helvetica" w:hint="eastAsia"/>
          <w:sz w:val="32"/>
          <w:szCs w:val="32"/>
        </w:rPr>
        <w:t>元至</w:t>
      </w:r>
      <w:r w:rsidRPr="001B6AF8">
        <w:rPr>
          <w:rFonts w:ascii="仿宋" w:eastAsia="仿宋" w:hAnsi="仿宋" w:cs="Helvetica"/>
          <w:sz w:val="32"/>
          <w:szCs w:val="32"/>
        </w:rPr>
        <w:t>6</w:t>
      </w:r>
      <w:r w:rsidRPr="001B6AF8">
        <w:rPr>
          <w:rFonts w:ascii="仿宋" w:eastAsia="仿宋" w:hAnsi="仿宋" w:cs="Helvetica" w:hint="eastAsia"/>
          <w:sz w:val="32"/>
          <w:szCs w:val="32"/>
        </w:rPr>
        <w:t>00</w:t>
      </w:r>
      <w:r w:rsidRPr="001B6AF8">
        <w:rPr>
          <w:rFonts w:ascii="仿宋" w:eastAsia="仿宋" w:hAnsi="仿宋" w:cs="Helvetica"/>
          <w:sz w:val="32"/>
          <w:szCs w:val="32"/>
        </w:rPr>
        <w:t>0</w:t>
      </w:r>
      <w:r w:rsidRPr="001B6AF8">
        <w:rPr>
          <w:rFonts w:ascii="仿宋" w:eastAsia="仿宋" w:hAnsi="仿宋" w:cs="Helvetica" w:hint="eastAsia"/>
          <w:sz w:val="32"/>
          <w:szCs w:val="32"/>
        </w:rPr>
        <w:t>元收取律师服务费，</w:t>
      </w:r>
      <w:r w:rsidRPr="001B6AF8">
        <w:rPr>
          <w:rFonts w:ascii="仿宋" w:eastAsia="仿宋" w:hAnsi="仿宋" w:cs="仿宋_GB2312" w:hint="eastAsia"/>
          <w:sz w:val="32"/>
          <w:szCs w:val="32"/>
        </w:rPr>
        <w:t>承办律师为二人以上的，以各自的计费标准和计费工作时间分别计算。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仿宋_GB2312"/>
          <w:kern w:val="2"/>
          <w:sz w:val="32"/>
          <w:szCs w:val="32"/>
        </w:rPr>
      </w:pPr>
      <w:r w:rsidRPr="001B6AF8">
        <w:rPr>
          <w:rFonts w:ascii="仿宋" w:eastAsia="仿宋" w:hAnsi="仿宋" w:cs="Helvetica" w:hint="eastAsia"/>
          <w:sz w:val="32"/>
          <w:szCs w:val="32"/>
        </w:rPr>
        <w:t>计费工作时间是律师办理委托事项的有效工作时间</w:t>
      </w:r>
      <w:r w:rsidRPr="001B6AF8">
        <w:rPr>
          <w:rFonts w:ascii="仿宋" w:eastAsia="仿宋" w:hAnsi="仿宋" w:cs="Helvetica"/>
          <w:sz w:val="32"/>
          <w:szCs w:val="32"/>
        </w:rPr>
        <w:t>，</w:t>
      </w:r>
      <w:r w:rsidRPr="001B6AF8">
        <w:rPr>
          <w:rFonts w:ascii="仿宋" w:eastAsia="仿宋" w:hAnsi="仿宋" w:cs="仿宋_GB2312" w:hint="eastAsia"/>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w:t>
      </w:r>
      <w:r w:rsidRPr="001B6AF8">
        <w:rPr>
          <w:rFonts w:ascii="仿宋" w:eastAsia="仿宋" w:hAnsi="仿宋" w:cs="仿宋_GB2312"/>
          <w:kern w:val="2"/>
          <w:sz w:val="32"/>
          <w:szCs w:val="32"/>
        </w:rPr>
        <w:t>。</w:t>
      </w:r>
      <w:r w:rsidRPr="001B6AF8">
        <w:rPr>
          <w:rFonts w:ascii="仿宋" w:eastAsia="仿宋" w:hAnsi="仿宋" w:cs="仿宋_GB2312" w:hint="eastAsia"/>
          <w:kern w:val="2"/>
          <w:sz w:val="32"/>
          <w:szCs w:val="32"/>
        </w:rPr>
        <w:t>律师办理委托事项的在途时间减半收取费用</w:t>
      </w:r>
      <w:r w:rsidRPr="001B6AF8">
        <w:rPr>
          <w:rFonts w:ascii="仿宋" w:eastAsia="仿宋" w:hAnsi="仿宋" w:cs="仿宋_GB2312"/>
          <w:kern w:val="2"/>
          <w:sz w:val="32"/>
          <w:szCs w:val="32"/>
        </w:rPr>
        <w:t>。</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第十一条</w:t>
      </w:r>
      <w:r w:rsidRPr="001B6AF8">
        <w:rPr>
          <w:rFonts w:ascii="仿宋" w:eastAsia="仿宋" w:hAnsi="仿宋" w:cs="Helvetica" w:hint="eastAsia"/>
          <w:sz w:val="32"/>
          <w:szCs w:val="32"/>
        </w:rPr>
        <w:t xml:space="preserve"> 不涉及财产关系的法律事项选择按诉讼程序分阶段收费的，每个阶段可以在</w:t>
      </w:r>
      <w:r w:rsidRPr="001B6AF8">
        <w:rPr>
          <w:rFonts w:ascii="仿宋" w:eastAsia="仿宋" w:hAnsi="仿宋" w:cs="Helvetica"/>
          <w:sz w:val="32"/>
          <w:szCs w:val="32"/>
        </w:rPr>
        <w:t>5000</w:t>
      </w:r>
      <w:r w:rsidRPr="001B6AF8">
        <w:rPr>
          <w:rFonts w:ascii="仿宋" w:eastAsia="仿宋" w:hAnsi="仿宋" w:cs="Helvetica" w:hint="eastAsia"/>
          <w:sz w:val="32"/>
          <w:szCs w:val="32"/>
        </w:rPr>
        <w:t>元</w:t>
      </w:r>
      <w:r w:rsidRPr="001B6AF8">
        <w:rPr>
          <w:rFonts w:ascii="仿宋" w:eastAsia="仿宋" w:hAnsi="仿宋" w:cs="Helvetica"/>
          <w:sz w:val="32"/>
          <w:szCs w:val="32"/>
        </w:rPr>
        <w:t>-30</w:t>
      </w:r>
      <w:r w:rsidRPr="001B6AF8">
        <w:rPr>
          <w:rFonts w:ascii="仿宋" w:eastAsia="仿宋" w:hAnsi="仿宋" w:cs="Helvetica" w:hint="eastAsia"/>
          <w:sz w:val="32"/>
          <w:szCs w:val="32"/>
        </w:rPr>
        <w:t>万元范围内收取律师服务费。</w:t>
      </w:r>
    </w:p>
    <w:p w:rsidR="001B6AF8" w:rsidRPr="001B6AF8" w:rsidRDefault="001B6AF8" w:rsidP="001B6AF8">
      <w:pPr>
        <w:pStyle w:val="a6"/>
        <w:spacing w:before="0" w:beforeAutospacing="0" w:after="0" w:afterAutospacing="0" w:line="520" w:lineRule="exact"/>
        <w:jc w:val="center"/>
        <w:rPr>
          <w:rFonts w:ascii="楷体" w:eastAsia="楷体" w:hAnsi="楷体" w:cs="Helvetica"/>
          <w:b/>
          <w:bCs/>
          <w:sz w:val="32"/>
          <w:szCs w:val="32"/>
        </w:rPr>
      </w:pPr>
      <w:r w:rsidRPr="001B6AF8">
        <w:rPr>
          <w:rFonts w:ascii="楷体" w:eastAsia="楷体" w:hAnsi="楷体" w:cs="Helvetica" w:hint="eastAsia"/>
          <w:b/>
          <w:bCs/>
          <w:sz w:val="32"/>
          <w:szCs w:val="32"/>
        </w:rPr>
        <w:t>第二节</w:t>
      </w:r>
      <w:r w:rsidRPr="001B6AF8">
        <w:rPr>
          <w:rFonts w:ascii="楷体" w:eastAsia="楷体" w:hAnsi="楷体" w:cs="Helvetica"/>
          <w:b/>
          <w:bCs/>
          <w:sz w:val="32"/>
          <w:szCs w:val="32"/>
        </w:rPr>
        <w:t xml:space="preserve"> </w:t>
      </w:r>
      <w:r w:rsidRPr="001B6AF8">
        <w:rPr>
          <w:rFonts w:ascii="楷体" w:eastAsia="楷体" w:hAnsi="楷体" w:cs="Helvetica" w:hint="eastAsia"/>
          <w:b/>
          <w:bCs/>
          <w:sz w:val="32"/>
          <w:szCs w:val="32"/>
        </w:rPr>
        <w:t>涉及财产关系的固定代理收费</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第十二条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涉及财产利益关系的法律事务，如系诉讼事务，则在每个独立的诉讼阶段中，可按案件争议标的额金额的一定比例分段累计收费，具体如下:</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（一）1</w:t>
      </w:r>
      <w:r w:rsidRPr="001B6AF8">
        <w:rPr>
          <w:rFonts w:ascii="仿宋" w:eastAsia="仿宋" w:hAnsi="仿宋" w:cs="Helvetica"/>
          <w:sz w:val="32"/>
          <w:szCs w:val="32"/>
        </w:rPr>
        <w:t>00</w:t>
      </w:r>
      <w:r w:rsidRPr="001B6AF8">
        <w:rPr>
          <w:rFonts w:ascii="仿宋" w:eastAsia="仿宋" w:hAnsi="仿宋" w:cs="Helvetica" w:hint="eastAsia"/>
          <w:sz w:val="32"/>
          <w:szCs w:val="32"/>
        </w:rPr>
        <w:t>万元以下部分收费比例为</w:t>
      </w:r>
      <w:r w:rsidRPr="001B6AF8">
        <w:rPr>
          <w:rFonts w:ascii="仿宋" w:eastAsia="仿宋" w:hAnsi="仿宋" w:cs="Helvetica"/>
          <w:sz w:val="32"/>
          <w:szCs w:val="32"/>
        </w:rPr>
        <w:t>5%-9%，</w:t>
      </w:r>
      <w:r w:rsidRPr="001B6AF8">
        <w:rPr>
          <w:rFonts w:ascii="仿宋" w:eastAsia="仿宋" w:hAnsi="仿宋" w:cs="Helvetica" w:hint="eastAsia"/>
          <w:sz w:val="32"/>
          <w:szCs w:val="32"/>
        </w:rPr>
        <w:t>最低不少于</w:t>
      </w:r>
      <w:r w:rsidRPr="001B6AF8">
        <w:rPr>
          <w:rFonts w:ascii="仿宋" w:eastAsia="仿宋" w:hAnsi="仿宋" w:cs="Helvetica"/>
          <w:sz w:val="32"/>
          <w:szCs w:val="32"/>
        </w:rPr>
        <w:t>5000</w:t>
      </w:r>
      <w:r w:rsidRPr="001B6AF8">
        <w:rPr>
          <w:rFonts w:ascii="仿宋" w:eastAsia="仿宋" w:hAnsi="仿宋" w:cs="Helvetica" w:hint="eastAsia"/>
          <w:sz w:val="32"/>
          <w:szCs w:val="32"/>
        </w:rPr>
        <w:t>元；</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（二）100万元至</w:t>
      </w:r>
      <w:r w:rsidRPr="001B6AF8">
        <w:rPr>
          <w:rFonts w:ascii="仿宋" w:eastAsia="仿宋" w:hAnsi="仿宋" w:cs="Helvetica"/>
          <w:sz w:val="32"/>
          <w:szCs w:val="32"/>
        </w:rPr>
        <w:t>1000</w:t>
      </w:r>
      <w:r w:rsidRPr="001B6AF8">
        <w:rPr>
          <w:rFonts w:ascii="仿宋" w:eastAsia="仿宋" w:hAnsi="仿宋" w:cs="Helvetica" w:hint="eastAsia"/>
          <w:sz w:val="32"/>
          <w:szCs w:val="32"/>
        </w:rPr>
        <w:t>万元部分为</w:t>
      </w:r>
      <w:r w:rsidRPr="001B6AF8">
        <w:rPr>
          <w:rFonts w:ascii="仿宋" w:eastAsia="仿宋" w:hAnsi="仿宋" w:cs="Helvetica"/>
          <w:sz w:val="32"/>
          <w:szCs w:val="32"/>
        </w:rPr>
        <w:t>3</w:t>
      </w:r>
      <w:r w:rsidRPr="001B6AF8">
        <w:rPr>
          <w:rFonts w:ascii="仿宋" w:eastAsia="仿宋" w:hAnsi="仿宋" w:cs="Helvetica" w:hint="eastAsia"/>
          <w:sz w:val="32"/>
          <w:szCs w:val="32"/>
        </w:rPr>
        <w:t>%-</w:t>
      </w:r>
      <w:r w:rsidRPr="001B6AF8">
        <w:rPr>
          <w:rFonts w:ascii="仿宋" w:eastAsia="仿宋" w:hAnsi="仿宋" w:cs="Helvetica"/>
          <w:sz w:val="32"/>
          <w:szCs w:val="32"/>
        </w:rPr>
        <w:t>7</w:t>
      </w:r>
      <w:r w:rsidRPr="001B6AF8">
        <w:rPr>
          <w:rFonts w:ascii="仿宋" w:eastAsia="仿宋" w:hAnsi="仿宋" w:cs="Helvetica" w:hint="eastAsi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（三）1000万元至</w:t>
      </w:r>
      <w:r w:rsidRPr="001B6AF8">
        <w:rPr>
          <w:rFonts w:ascii="仿宋" w:eastAsia="仿宋" w:hAnsi="仿宋" w:cs="Helvetica"/>
          <w:sz w:val="32"/>
          <w:szCs w:val="32"/>
        </w:rPr>
        <w:t>5000</w:t>
      </w:r>
      <w:r w:rsidRPr="001B6AF8">
        <w:rPr>
          <w:rFonts w:ascii="仿宋" w:eastAsia="仿宋" w:hAnsi="仿宋" w:cs="Helvetica" w:hint="eastAsia"/>
          <w:sz w:val="32"/>
          <w:szCs w:val="32"/>
        </w:rPr>
        <w:t>万元部分为</w:t>
      </w:r>
      <w:r w:rsidRPr="001B6AF8">
        <w:rPr>
          <w:rFonts w:ascii="仿宋" w:eastAsia="仿宋" w:hAnsi="仿宋" w:cs="Helvetica"/>
          <w:sz w:val="32"/>
          <w:szCs w:val="32"/>
        </w:rPr>
        <w:t>1</w:t>
      </w:r>
      <w:r w:rsidRPr="001B6AF8">
        <w:rPr>
          <w:rFonts w:ascii="仿宋" w:eastAsia="仿宋" w:hAnsi="仿宋" w:cs="Helvetica" w:hint="eastAsia"/>
          <w:sz w:val="32"/>
          <w:szCs w:val="32"/>
        </w:rPr>
        <w:t>.</w:t>
      </w:r>
      <w:r w:rsidRPr="001B6AF8">
        <w:rPr>
          <w:rFonts w:ascii="仿宋" w:eastAsia="仿宋" w:hAnsi="仿宋" w:cs="Helvetica"/>
          <w:sz w:val="32"/>
          <w:szCs w:val="32"/>
        </w:rPr>
        <w:t>5</w:t>
      </w:r>
      <w:r w:rsidRPr="001B6AF8">
        <w:rPr>
          <w:rFonts w:ascii="仿宋" w:eastAsia="仿宋" w:hAnsi="仿宋" w:cs="Helvetica" w:hint="eastAsia"/>
          <w:sz w:val="32"/>
          <w:szCs w:val="32"/>
        </w:rPr>
        <w:t>%-</w:t>
      </w:r>
      <w:r w:rsidRPr="001B6AF8">
        <w:rPr>
          <w:rFonts w:ascii="仿宋" w:eastAsia="仿宋" w:hAnsi="仿宋" w:cs="Helvetica"/>
          <w:sz w:val="32"/>
          <w:szCs w:val="32"/>
        </w:rPr>
        <w:t>5</w:t>
      </w:r>
      <w:r w:rsidRPr="001B6AF8">
        <w:rPr>
          <w:rFonts w:ascii="仿宋" w:eastAsia="仿宋" w:hAnsi="仿宋" w:cs="Helvetica" w:hint="eastAsi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（四）5000万元以上部分，为</w:t>
      </w:r>
      <w:r w:rsidRPr="001B6AF8">
        <w:rPr>
          <w:rFonts w:ascii="仿宋" w:eastAsia="仿宋" w:hAnsi="仿宋" w:cs="Helvetica"/>
          <w:sz w:val="32"/>
          <w:szCs w:val="32"/>
        </w:rPr>
        <w:t>0</w:t>
      </w:r>
      <w:r w:rsidRPr="001B6AF8">
        <w:rPr>
          <w:rFonts w:ascii="仿宋" w:eastAsia="仿宋" w:hAnsi="仿宋" w:cs="Helvetica" w:hint="eastAsia"/>
          <w:sz w:val="32"/>
          <w:szCs w:val="32"/>
        </w:rPr>
        <w:t>.</w:t>
      </w:r>
      <w:r w:rsidRPr="001B6AF8">
        <w:rPr>
          <w:rFonts w:ascii="仿宋" w:eastAsia="仿宋" w:hAnsi="仿宋" w:cs="Helvetica"/>
          <w:sz w:val="32"/>
          <w:szCs w:val="32"/>
        </w:rPr>
        <w:t>5</w:t>
      </w:r>
      <w:r w:rsidRPr="001B6AF8">
        <w:rPr>
          <w:rFonts w:ascii="仿宋" w:eastAsia="仿宋" w:hAnsi="仿宋" w:cs="Helvetica" w:hint="eastAsia"/>
          <w:sz w:val="32"/>
          <w:szCs w:val="32"/>
        </w:rPr>
        <w:t>%-3%。</w:t>
      </w:r>
    </w:p>
    <w:p w:rsidR="001B6AF8" w:rsidRPr="001B6AF8" w:rsidRDefault="001B6AF8" w:rsidP="001B6AF8">
      <w:pPr>
        <w:spacing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第十三条</w:t>
      </w:r>
      <w:r w:rsidRPr="001B6AF8">
        <w:rPr>
          <w:rFonts w:ascii="仿宋" w:eastAsia="仿宋" w:hAnsi="仿宋" w:cs="Helvetica" w:hint="eastAsia"/>
          <w:sz w:val="32"/>
          <w:szCs w:val="32"/>
        </w:rPr>
        <w:t xml:space="preserve"> 本标准第十一条、第十二条是代理民事诉讼案件（</w:t>
      </w:r>
      <w:r w:rsidRPr="001B6AF8">
        <w:rPr>
          <w:rFonts w:ascii="仿宋" w:eastAsia="仿宋" w:hAnsi="仿宋" w:cs="仿宋_GB2312" w:hint="eastAsia"/>
          <w:sz w:val="32"/>
          <w:szCs w:val="32"/>
        </w:rPr>
        <w:t>包括律师代理刑事附带民事诉讼部分的案件</w:t>
      </w:r>
      <w:r w:rsidRPr="001B6AF8">
        <w:rPr>
          <w:rFonts w:ascii="仿宋" w:eastAsia="仿宋" w:hAnsi="仿宋" w:cs="Helvetica" w:hint="eastAsia"/>
          <w:sz w:val="32"/>
          <w:szCs w:val="32"/>
        </w:rPr>
        <w:t>）</w:t>
      </w:r>
      <w:r w:rsidRPr="001B6AF8">
        <w:rPr>
          <w:rFonts w:ascii="仿宋" w:eastAsia="仿宋" w:hAnsi="仿宋" w:cs="仿宋_GB2312" w:hint="eastAsia"/>
          <w:sz w:val="32"/>
          <w:szCs w:val="32"/>
        </w:rPr>
        <w:t>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sidRPr="001B6AF8">
        <w:rPr>
          <w:rFonts w:ascii="仿宋" w:eastAsia="仿宋" w:hAnsi="仿宋" w:cs="仿宋_GB2312"/>
          <w:sz w:val="32"/>
          <w:szCs w:val="32"/>
        </w:rPr>
        <w:t>20</w:t>
      </w:r>
      <w:r w:rsidRPr="001B6AF8">
        <w:rPr>
          <w:rFonts w:ascii="仿宋" w:eastAsia="仿宋" w:hAnsi="仿宋" w:cs="仿宋_GB2312" w:hint="eastAsia"/>
          <w:sz w:val="32"/>
          <w:szCs w:val="32"/>
        </w:rPr>
        <w:t>%的优惠。同时代理本诉、本请求和反诉、反请求案件的，反诉、反请求按标的额以民事诉讼案件一审阶段的收费标准给予不超过</w:t>
      </w:r>
      <w:r w:rsidRPr="001B6AF8">
        <w:rPr>
          <w:rFonts w:ascii="仿宋" w:eastAsia="仿宋" w:hAnsi="仿宋" w:cs="仿宋_GB2312"/>
          <w:sz w:val="32"/>
          <w:szCs w:val="32"/>
        </w:rPr>
        <w:t>20</w:t>
      </w:r>
      <w:r w:rsidRPr="001B6AF8">
        <w:rPr>
          <w:rFonts w:ascii="仿宋" w:eastAsia="仿宋" w:hAnsi="仿宋" w:cs="仿宋_GB2312" w:hint="eastAsia"/>
          <w:sz w:val="32"/>
          <w:szCs w:val="32"/>
        </w:rPr>
        <w:t>%的优惠。</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第十四条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投融资、上市、并购、重组、改制、破产、清算、公司设立、公司治理结构设计、股权及债权债务转让等，参照第十二条标准收费。</w:t>
      </w:r>
    </w:p>
    <w:p w:rsidR="001B6AF8" w:rsidRPr="001B6AF8" w:rsidRDefault="001B6AF8" w:rsidP="001B6AF8">
      <w:pPr>
        <w:pStyle w:val="a6"/>
        <w:spacing w:before="0" w:beforeAutospacing="0" w:after="0" w:afterAutospacing="0" w:line="520" w:lineRule="exact"/>
        <w:jc w:val="center"/>
        <w:rPr>
          <w:rFonts w:ascii="楷体" w:eastAsia="楷体" w:hAnsi="楷体" w:cs="Helvetica"/>
          <w:b/>
          <w:bCs/>
          <w:sz w:val="32"/>
          <w:szCs w:val="32"/>
        </w:rPr>
      </w:pPr>
      <w:r w:rsidRPr="001B6AF8">
        <w:rPr>
          <w:rFonts w:ascii="楷体" w:eastAsia="楷体" w:hAnsi="楷体" w:cs="Helvetica" w:hint="eastAsia"/>
          <w:b/>
          <w:bCs/>
          <w:sz w:val="32"/>
          <w:szCs w:val="32"/>
        </w:rPr>
        <w:t>第三节</w:t>
      </w:r>
      <w:r w:rsidRPr="001B6AF8">
        <w:rPr>
          <w:rFonts w:ascii="楷体" w:eastAsia="楷体" w:hAnsi="楷体" w:cs="Helvetica"/>
          <w:b/>
          <w:bCs/>
          <w:sz w:val="32"/>
          <w:szCs w:val="32"/>
        </w:rPr>
        <w:t xml:space="preserve"> </w:t>
      </w:r>
      <w:r w:rsidRPr="001B6AF8">
        <w:rPr>
          <w:rFonts w:ascii="楷体" w:eastAsia="楷体" w:hAnsi="楷体" w:cs="Helvetica" w:hint="eastAsia"/>
          <w:b/>
          <w:bCs/>
          <w:sz w:val="32"/>
          <w:szCs w:val="32"/>
        </w:rPr>
        <w:t>涉及财产关系的风险代理收费</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第十五条</w:t>
      </w:r>
      <w:r w:rsidRPr="001B6AF8">
        <w:rPr>
          <w:rFonts w:ascii="仿宋" w:eastAsia="仿宋" w:hAnsi="仿宋" w:cs="Helvetica" w:hint="eastAsia"/>
          <w:sz w:val="32"/>
          <w:szCs w:val="32"/>
        </w:rPr>
        <w:t xml:space="preserve"> 风险代理各个环节收取的律师服务费合计最高金额应当符合下列标准</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（一）标的额不足人民币100万元的部分，按</w:t>
      </w:r>
      <w:r w:rsidRPr="001B6AF8">
        <w:rPr>
          <w:rFonts w:ascii="仿宋" w:eastAsia="仿宋" w:hAnsi="仿宋" w:cs="Helvetica"/>
          <w:sz w:val="32"/>
          <w:szCs w:val="32"/>
        </w:rPr>
        <w:t>6%-</w:t>
      </w:r>
      <w:r w:rsidRPr="001B6AF8">
        <w:rPr>
          <w:rFonts w:ascii="仿宋" w:eastAsia="仿宋" w:hAnsi="仿宋" w:cs="Helvetica" w:hint="eastAsia"/>
          <w:sz w:val="32"/>
          <w:szCs w:val="32"/>
        </w:rPr>
        <w:t>18%计算；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（二）标的额在人民币100万元以上不足500万元的部分，按</w:t>
      </w:r>
      <w:r w:rsidRPr="001B6AF8">
        <w:rPr>
          <w:rFonts w:ascii="仿宋" w:eastAsia="仿宋" w:hAnsi="仿宋" w:cs="Helvetica"/>
          <w:sz w:val="32"/>
          <w:szCs w:val="32"/>
        </w:rPr>
        <w:t>3</w:t>
      </w:r>
      <w:r w:rsidRPr="001B6AF8">
        <w:rPr>
          <w:rFonts w:ascii="仿宋" w:eastAsia="仿宋" w:hAnsi="仿宋" w:cs="Helvetica" w:hint="eastAsia"/>
          <w:sz w:val="32"/>
          <w:szCs w:val="32"/>
        </w:rPr>
        <w:t>.</w:t>
      </w:r>
      <w:r w:rsidRPr="001B6AF8">
        <w:rPr>
          <w:rFonts w:ascii="仿宋" w:eastAsia="仿宋" w:hAnsi="仿宋" w:cs="Helvetica"/>
          <w:sz w:val="32"/>
          <w:szCs w:val="32"/>
        </w:rPr>
        <w:t>5%-</w:t>
      </w:r>
      <w:r w:rsidRPr="001B6AF8">
        <w:rPr>
          <w:rFonts w:ascii="仿宋" w:eastAsia="仿宋" w:hAnsi="仿宋" w:cs="Helvetica" w:hint="eastAsia"/>
          <w:sz w:val="32"/>
          <w:szCs w:val="32"/>
        </w:rPr>
        <w:t>15%计算；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（三）标的额在人民币500万元以上不足1000万元的部分，按</w:t>
      </w:r>
      <w:r w:rsidRPr="001B6AF8">
        <w:rPr>
          <w:rFonts w:ascii="仿宋" w:eastAsia="仿宋" w:hAnsi="仿宋" w:cs="Helvetica"/>
          <w:sz w:val="32"/>
          <w:szCs w:val="32"/>
        </w:rPr>
        <w:t>2</w:t>
      </w:r>
      <w:r w:rsidRPr="001B6AF8">
        <w:rPr>
          <w:rFonts w:ascii="仿宋" w:eastAsia="仿宋" w:hAnsi="仿宋" w:cs="Helvetica" w:hint="eastAsia"/>
          <w:sz w:val="32"/>
          <w:szCs w:val="32"/>
        </w:rPr>
        <w:t>.</w:t>
      </w:r>
      <w:r w:rsidRPr="001B6AF8">
        <w:rPr>
          <w:rFonts w:ascii="仿宋" w:eastAsia="仿宋" w:hAnsi="仿宋" w:cs="Helvetica"/>
          <w:sz w:val="32"/>
          <w:szCs w:val="32"/>
        </w:rPr>
        <w:t>5%-12%</w:t>
      </w:r>
      <w:r w:rsidRPr="001B6AF8">
        <w:rPr>
          <w:rFonts w:ascii="仿宋" w:eastAsia="仿宋" w:hAnsi="仿宋" w:cs="Helvetica" w:hint="eastAsia"/>
          <w:sz w:val="32"/>
          <w:szCs w:val="32"/>
        </w:rPr>
        <w:t>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（四）标的额在人民币1000万元以上不足5000万元的部分，按</w:t>
      </w:r>
      <w:r w:rsidRPr="001B6AF8">
        <w:rPr>
          <w:rFonts w:ascii="仿宋" w:eastAsia="仿宋" w:hAnsi="仿宋" w:cs="Helvetica"/>
          <w:sz w:val="32"/>
          <w:szCs w:val="32"/>
        </w:rPr>
        <w:t>1</w:t>
      </w:r>
      <w:r w:rsidRPr="001B6AF8">
        <w:rPr>
          <w:rFonts w:ascii="仿宋" w:eastAsia="仿宋" w:hAnsi="仿宋" w:cs="Helvetica" w:hint="eastAsia"/>
          <w:sz w:val="32"/>
          <w:szCs w:val="32"/>
        </w:rPr>
        <w:t>.6</w:t>
      </w:r>
      <w:r w:rsidRPr="001B6AF8">
        <w:rPr>
          <w:rFonts w:ascii="仿宋" w:eastAsia="仿宋" w:hAnsi="仿宋" w:cs="Helvetica"/>
          <w:sz w:val="32"/>
          <w:szCs w:val="32"/>
        </w:rPr>
        <w:t>%-</w:t>
      </w:r>
      <w:r w:rsidRPr="001B6AF8">
        <w:rPr>
          <w:rFonts w:ascii="仿宋" w:eastAsia="仿宋" w:hAnsi="仿宋" w:cs="Helvetica" w:hint="eastAsia"/>
          <w:sz w:val="32"/>
          <w:szCs w:val="32"/>
        </w:rPr>
        <w:t>9%计算；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（五）标的额在人民币5000万元以上的部分，按</w:t>
      </w:r>
      <w:r w:rsidRPr="001B6AF8">
        <w:rPr>
          <w:rFonts w:ascii="仿宋" w:eastAsia="仿宋" w:hAnsi="仿宋" w:cs="Helvetica"/>
          <w:sz w:val="32"/>
          <w:szCs w:val="32"/>
        </w:rPr>
        <w:t>0</w:t>
      </w:r>
      <w:r w:rsidRPr="001B6AF8">
        <w:rPr>
          <w:rFonts w:ascii="仿宋" w:eastAsia="仿宋" w:hAnsi="仿宋" w:cs="Helvetica" w:hint="eastAsia"/>
          <w:sz w:val="32"/>
          <w:szCs w:val="32"/>
        </w:rPr>
        <w:t>.6</w:t>
      </w:r>
      <w:r w:rsidRPr="001B6AF8">
        <w:rPr>
          <w:rFonts w:ascii="仿宋" w:eastAsia="仿宋" w:hAnsi="仿宋" w:cs="Helvetica"/>
          <w:sz w:val="32"/>
          <w:szCs w:val="32"/>
        </w:rPr>
        <w:t>%-</w:t>
      </w:r>
      <w:r w:rsidRPr="001B6AF8">
        <w:rPr>
          <w:rFonts w:ascii="仿宋" w:eastAsia="仿宋" w:hAnsi="仿宋" w:cs="Helvetica" w:hint="eastAsia"/>
          <w:sz w:val="32"/>
          <w:szCs w:val="32"/>
        </w:rPr>
        <w:t>6%计算。</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对于风险收费的法律事务，可以分阶段约定律师的代理或办理目标，并在每阶段目标达到后即按约定收取该阶段的律师服务费。本律师事务所原则上要求委托人支付一定金额的基础法律服务费，但收取的基础法律服务费与后期风险收费之和，应符合本条的标准范围；本律师事务所也可要求委托人对其依约应当支付的律师服务费提供相应的担保。</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仿宋_GB2312"/>
          <w:kern w:val="2"/>
          <w:sz w:val="32"/>
          <w:szCs w:val="32"/>
        </w:rPr>
      </w:pPr>
      <w:r w:rsidRPr="001B6AF8">
        <w:rPr>
          <w:rFonts w:ascii="仿宋" w:eastAsia="仿宋" w:hAnsi="仿宋" w:cs="Helvetica" w:hint="eastAsia"/>
          <w:b/>
          <w:bCs/>
          <w:sz w:val="32"/>
          <w:szCs w:val="32"/>
        </w:rPr>
        <w:t>第十六条</w:t>
      </w:r>
      <w:r w:rsidRPr="001B6AF8">
        <w:rPr>
          <w:rFonts w:ascii="仿宋" w:eastAsia="仿宋" w:hAnsi="仿宋" w:cs="Helvetica"/>
          <w:sz w:val="32"/>
          <w:szCs w:val="32"/>
        </w:rPr>
        <w:t xml:space="preserve"> </w:t>
      </w:r>
      <w:r w:rsidRPr="001B6AF8">
        <w:rPr>
          <w:rFonts w:ascii="仿宋" w:eastAsia="仿宋" w:hAnsi="仿宋" w:cs="仿宋_GB2312" w:hint="eastAsia"/>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在订立风险代理合同过程中</w:t>
      </w:r>
      <w:r w:rsidRPr="001B6AF8">
        <w:rPr>
          <w:rFonts w:ascii="仿宋" w:eastAsia="仿宋" w:hAnsi="仿宋" w:cs="Helvetica"/>
          <w:sz w:val="32"/>
          <w:szCs w:val="32"/>
        </w:rPr>
        <w:t>，</w:t>
      </w:r>
      <w:r w:rsidRPr="001B6AF8">
        <w:rPr>
          <w:rFonts w:ascii="仿宋" w:eastAsia="仿宋" w:hAnsi="仿宋" w:cs="Helvetica" w:hint="eastAsia"/>
          <w:sz w:val="32"/>
          <w:szCs w:val="32"/>
        </w:rPr>
        <w:t>律师或律师事务所应当按相关规定向委托人履行提示义务和告知义务</w:t>
      </w:r>
      <w:r w:rsidRPr="001B6AF8">
        <w:rPr>
          <w:rFonts w:ascii="仿宋" w:eastAsia="仿宋" w:hAnsi="仿宋" w:cs="仿宋_GB2312" w:hint="eastAsia"/>
          <w:kern w:val="2"/>
          <w:sz w:val="32"/>
          <w:szCs w:val="32"/>
        </w:rPr>
        <w:t>。</w:t>
      </w:r>
    </w:p>
    <w:p w:rsidR="001B6AF8" w:rsidRPr="001B6AF8" w:rsidRDefault="001B6AF8" w:rsidP="001B6AF8">
      <w:pPr>
        <w:pStyle w:val="a6"/>
        <w:adjustRightInd w:val="0"/>
        <w:spacing w:before="0" w:beforeAutospacing="0" w:after="0" w:afterAutospacing="0" w:line="520" w:lineRule="exact"/>
        <w:jc w:val="center"/>
        <w:rPr>
          <w:rFonts w:ascii="楷体" w:eastAsia="楷体" w:hAnsi="楷体" w:cs="Helvetica"/>
          <w:b/>
          <w:bCs/>
          <w:sz w:val="32"/>
          <w:szCs w:val="32"/>
        </w:rPr>
      </w:pPr>
      <w:r w:rsidRPr="001B6AF8">
        <w:rPr>
          <w:rFonts w:ascii="楷体" w:eastAsia="楷体" w:hAnsi="楷体" w:cs="Helvetica" w:hint="eastAsia"/>
          <w:b/>
          <w:bCs/>
          <w:sz w:val="32"/>
          <w:szCs w:val="32"/>
        </w:rPr>
        <w:t>第四节</w:t>
      </w:r>
      <w:r w:rsidRPr="001B6AF8">
        <w:rPr>
          <w:rFonts w:ascii="楷体" w:eastAsia="楷体" w:hAnsi="楷体" w:cs="Helvetica"/>
          <w:b/>
          <w:bCs/>
          <w:sz w:val="32"/>
          <w:szCs w:val="32"/>
        </w:rPr>
        <w:t xml:space="preserve"> </w:t>
      </w:r>
      <w:r w:rsidRPr="001B6AF8">
        <w:rPr>
          <w:rFonts w:ascii="楷体" w:eastAsia="楷体" w:hAnsi="楷体" w:cs="Helvetica" w:hint="eastAsia"/>
          <w:b/>
          <w:bCs/>
          <w:sz w:val="32"/>
          <w:szCs w:val="32"/>
        </w:rPr>
        <w:t>不能采取风险代理收费</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第十七条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下列案件不能采取或变相采取风险代理收费方式</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（一）刑事诉讼案件；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（二）行政诉讼案件；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（三）国家赔偿案件；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（四）群体性诉讼案件；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（五）婚姻继承案件；</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b/>
          <w:bCs/>
          <w:sz w:val="32"/>
          <w:szCs w:val="32"/>
        </w:rPr>
      </w:pPr>
      <w:r w:rsidRPr="001B6AF8">
        <w:rPr>
          <w:rFonts w:ascii="仿宋" w:eastAsia="仿宋" w:hAnsi="仿宋" w:cs="Helvetica" w:hint="eastAsia"/>
          <w:sz w:val="32"/>
          <w:szCs w:val="32"/>
        </w:rPr>
        <w:t>（六）请求给予社会保险待遇、最低生活保障待遇、赡养费、抚养费、扶养费、抚恤金、救济金、工伤赔偿、劳动报酬的案件。</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第十八条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刑事案件包括担任国家公诉案件的辩护人和担任当事人自诉案件的代理人。国家公诉案件可以按刑事诉讼流程进行收费，主要分为侦查阶段、审查起诉阶段、审判阶段</w:t>
      </w:r>
      <w:r w:rsidRPr="001B6AF8">
        <w:rPr>
          <w:rFonts w:ascii="仿宋" w:eastAsia="仿宋" w:hAnsi="仿宋" w:cs="Helvetica"/>
          <w:sz w:val="32"/>
          <w:szCs w:val="32"/>
        </w:rPr>
        <w:t>、</w:t>
      </w:r>
      <w:r w:rsidRPr="001B6AF8">
        <w:rPr>
          <w:rFonts w:ascii="仿宋" w:eastAsia="仿宋" w:hAnsi="仿宋" w:cs="Helvetica" w:hint="eastAsia"/>
          <w:sz w:val="32"/>
          <w:szCs w:val="32"/>
        </w:rPr>
        <w:t>申诉阶段</w:t>
      </w:r>
      <w:r w:rsidRPr="001B6AF8">
        <w:rPr>
          <w:rFonts w:ascii="仿宋" w:eastAsia="仿宋" w:hAnsi="仿宋" w:cs="Helvetica"/>
          <w:sz w:val="32"/>
          <w:szCs w:val="32"/>
        </w:rPr>
        <w:t>、</w:t>
      </w:r>
      <w:r w:rsidRPr="001B6AF8">
        <w:rPr>
          <w:rFonts w:ascii="仿宋" w:eastAsia="仿宋" w:hAnsi="仿宋" w:cs="Helvetica" w:hint="eastAsia"/>
          <w:sz w:val="32"/>
          <w:szCs w:val="32"/>
        </w:rPr>
        <w:t>再审阶段</w:t>
      </w:r>
      <w:r w:rsidRPr="001B6AF8">
        <w:rPr>
          <w:rFonts w:ascii="仿宋" w:eastAsia="仿宋" w:hAnsi="仿宋" w:cs="Helvetica"/>
          <w:sz w:val="32"/>
          <w:szCs w:val="32"/>
        </w:rPr>
        <w:t>，</w:t>
      </w:r>
      <w:r w:rsidRPr="001B6AF8">
        <w:rPr>
          <w:rFonts w:ascii="仿宋" w:eastAsia="仿宋" w:hAnsi="仿宋" w:cs="Helvetica" w:hint="eastAsia"/>
          <w:sz w:val="32"/>
          <w:szCs w:val="32"/>
        </w:rPr>
        <w:t>收费标准采取按一人一罪名执行。</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hint="eastAsia"/>
          <w:sz w:val="32"/>
          <w:szCs w:val="32"/>
        </w:rPr>
        <w:t>1</w:t>
      </w:r>
      <w:r>
        <w:rPr>
          <w:rFonts w:ascii="仿宋" w:eastAsia="仿宋" w:hAnsi="仿宋" w:cs="Helvetica" w:hint="eastAsia"/>
          <w:sz w:val="32"/>
          <w:szCs w:val="32"/>
        </w:rPr>
        <w:t>、</w:t>
      </w:r>
      <w:r w:rsidRPr="001B6AF8">
        <w:rPr>
          <w:rFonts w:ascii="仿宋" w:eastAsia="仿宋" w:hAnsi="仿宋" w:cs="Helvetica" w:hint="eastAsia"/>
          <w:sz w:val="32"/>
          <w:szCs w:val="32"/>
        </w:rPr>
        <w:t>侦查阶段</w:t>
      </w:r>
      <w:r w:rsidRPr="001B6AF8">
        <w:rPr>
          <w:rFonts w:ascii="仿宋" w:eastAsia="仿宋" w:hAnsi="仿宋" w:cs="Helvetica"/>
          <w:sz w:val="32"/>
          <w:szCs w:val="32"/>
        </w:rPr>
        <w:t>、</w:t>
      </w:r>
      <w:r w:rsidRPr="001B6AF8">
        <w:rPr>
          <w:rFonts w:ascii="仿宋" w:eastAsia="仿宋" w:hAnsi="仿宋" w:cs="Helvetica" w:hint="eastAsia"/>
          <w:sz w:val="32"/>
          <w:szCs w:val="32"/>
        </w:rPr>
        <w:t>审查起诉阶段</w:t>
      </w:r>
      <w:r w:rsidRPr="001B6AF8">
        <w:rPr>
          <w:rFonts w:ascii="仿宋" w:eastAsia="仿宋" w:hAnsi="仿宋" w:cs="Helvetica"/>
          <w:sz w:val="32"/>
          <w:szCs w:val="32"/>
        </w:rPr>
        <w:t>、</w:t>
      </w:r>
      <w:r w:rsidRPr="001B6AF8">
        <w:rPr>
          <w:rFonts w:ascii="仿宋" w:eastAsia="仿宋" w:hAnsi="仿宋" w:cs="Helvetica" w:hint="eastAsia"/>
          <w:sz w:val="32"/>
          <w:szCs w:val="32"/>
        </w:rPr>
        <w:t>一审阶段</w:t>
      </w:r>
      <w:r w:rsidRPr="001B6AF8">
        <w:rPr>
          <w:rFonts w:ascii="仿宋" w:eastAsia="仿宋" w:hAnsi="仿宋" w:cs="Helvetica"/>
          <w:sz w:val="32"/>
          <w:szCs w:val="32"/>
        </w:rPr>
        <w:t>、</w:t>
      </w:r>
      <w:r w:rsidRPr="001B6AF8">
        <w:rPr>
          <w:rFonts w:ascii="仿宋" w:eastAsia="仿宋" w:hAnsi="仿宋" w:cs="Helvetica" w:hint="eastAsia"/>
          <w:sz w:val="32"/>
          <w:szCs w:val="32"/>
        </w:rPr>
        <w:t>二审阶段</w:t>
      </w:r>
      <w:r w:rsidRPr="001B6AF8">
        <w:rPr>
          <w:rFonts w:ascii="仿宋" w:eastAsia="仿宋" w:hAnsi="仿宋" w:cs="Helvetica"/>
          <w:sz w:val="32"/>
          <w:szCs w:val="32"/>
        </w:rPr>
        <w:t>，</w:t>
      </w:r>
      <w:r w:rsidRPr="001B6AF8">
        <w:rPr>
          <w:rFonts w:ascii="仿宋" w:eastAsia="仿宋" w:hAnsi="仿宋" w:cs="Helvetica" w:hint="eastAsia"/>
          <w:sz w:val="32"/>
          <w:szCs w:val="32"/>
        </w:rPr>
        <w:t>每个阶段</w:t>
      </w:r>
      <w:r w:rsidRPr="001B6AF8">
        <w:rPr>
          <w:rFonts w:ascii="仿宋" w:eastAsia="仿宋" w:hAnsi="仿宋" w:cs="Helvetica"/>
          <w:sz w:val="32"/>
          <w:szCs w:val="32"/>
        </w:rPr>
        <w:t>5000</w:t>
      </w:r>
      <w:r w:rsidRPr="001B6AF8">
        <w:rPr>
          <w:rFonts w:ascii="仿宋" w:eastAsia="仿宋" w:hAnsi="仿宋" w:cs="Helvetica" w:hint="eastAsia"/>
          <w:sz w:val="32"/>
          <w:szCs w:val="32"/>
        </w:rPr>
        <w:t>元</w:t>
      </w:r>
      <w:r w:rsidRPr="001B6AF8">
        <w:rPr>
          <w:rFonts w:ascii="仿宋" w:eastAsia="仿宋" w:hAnsi="仿宋" w:cs="Helvetica"/>
          <w:sz w:val="32"/>
          <w:szCs w:val="32"/>
        </w:rPr>
        <w:t>-10</w:t>
      </w:r>
      <w:r w:rsidRPr="001B6AF8">
        <w:rPr>
          <w:rFonts w:ascii="仿宋" w:eastAsia="仿宋" w:hAnsi="仿宋" w:cs="Helvetica" w:hint="eastAsia"/>
          <w:sz w:val="32"/>
          <w:szCs w:val="32"/>
        </w:rPr>
        <w:t>万元</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2、</w:t>
      </w:r>
      <w:r w:rsidRPr="001B6AF8">
        <w:rPr>
          <w:rFonts w:ascii="仿宋" w:eastAsia="仿宋" w:hAnsi="仿宋" w:cs="Helvetica" w:hint="eastAsia"/>
          <w:sz w:val="32"/>
          <w:szCs w:val="32"/>
        </w:rPr>
        <w:t>重审</w:t>
      </w:r>
      <w:r w:rsidRPr="001B6AF8">
        <w:rPr>
          <w:rFonts w:ascii="仿宋" w:eastAsia="仿宋" w:hAnsi="仿宋" w:cs="Helvetica"/>
          <w:sz w:val="32"/>
          <w:szCs w:val="32"/>
        </w:rPr>
        <w:t>、</w:t>
      </w:r>
      <w:r w:rsidRPr="001B6AF8">
        <w:rPr>
          <w:rFonts w:ascii="仿宋" w:eastAsia="仿宋" w:hAnsi="仿宋" w:cs="Helvetica" w:hint="eastAsia"/>
          <w:sz w:val="32"/>
          <w:szCs w:val="32"/>
        </w:rPr>
        <w:t>申诉</w:t>
      </w:r>
      <w:r w:rsidRPr="001B6AF8">
        <w:rPr>
          <w:rFonts w:ascii="仿宋" w:eastAsia="仿宋" w:hAnsi="仿宋" w:cs="Helvetica"/>
          <w:sz w:val="32"/>
          <w:szCs w:val="32"/>
        </w:rPr>
        <w:t>、</w:t>
      </w:r>
      <w:r w:rsidRPr="001B6AF8">
        <w:rPr>
          <w:rFonts w:ascii="仿宋" w:eastAsia="仿宋" w:hAnsi="仿宋" w:cs="Helvetica" w:hint="eastAsia"/>
          <w:sz w:val="32"/>
          <w:szCs w:val="32"/>
        </w:rPr>
        <w:t>再审</w:t>
      </w:r>
      <w:r w:rsidRPr="001B6AF8">
        <w:rPr>
          <w:rFonts w:ascii="仿宋" w:eastAsia="仿宋" w:hAnsi="仿宋" w:cs="Helvetica"/>
          <w:sz w:val="32"/>
          <w:szCs w:val="32"/>
        </w:rPr>
        <w:t>，</w:t>
      </w:r>
      <w:r w:rsidRPr="001B6AF8">
        <w:rPr>
          <w:rFonts w:ascii="仿宋" w:eastAsia="仿宋" w:hAnsi="仿宋" w:cs="Helvetica" w:hint="eastAsia"/>
          <w:sz w:val="32"/>
          <w:szCs w:val="32"/>
        </w:rPr>
        <w:t>每件每阶段按照</w:t>
      </w:r>
      <w:r w:rsidRPr="001B6AF8">
        <w:rPr>
          <w:rFonts w:ascii="仿宋" w:eastAsia="仿宋" w:hAnsi="仿宋" w:cs="Helvetica"/>
          <w:sz w:val="32"/>
          <w:szCs w:val="32"/>
        </w:rPr>
        <w:t>3</w:t>
      </w:r>
      <w:r w:rsidRPr="001B6AF8">
        <w:rPr>
          <w:rFonts w:ascii="仿宋" w:eastAsia="仿宋" w:hAnsi="仿宋" w:cs="Helvetica" w:hint="eastAsia"/>
          <w:sz w:val="32"/>
          <w:szCs w:val="32"/>
        </w:rPr>
        <w:t>万元</w:t>
      </w:r>
      <w:r w:rsidRPr="001B6AF8">
        <w:rPr>
          <w:rFonts w:ascii="仿宋" w:eastAsia="仿宋" w:hAnsi="仿宋" w:cs="Helvetica"/>
          <w:sz w:val="32"/>
          <w:szCs w:val="32"/>
        </w:rPr>
        <w:t>-30</w:t>
      </w:r>
      <w:r w:rsidRPr="001B6AF8">
        <w:rPr>
          <w:rFonts w:ascii="仿宋" w:eastAsia="仿宋" w:hAnsi="仿宋" w:cs="Helvetica" w:hint="eastAsia"/>
          <w:sz w:val="32"/>
          <w:szCs w:val="32"/>
        </w:rPr>
        <w:t>万元收取</w:t>
      </w:r>
      <w:r w:rsidRPr="001B6AF8">
        <w:rPr>
          <w:rFonts w:ascii="仿宋" w:eastAsia="仿宋" w:hAnsi="仿宋" w:cs="Helvetica"/>
          <w:sz w:val="32"/>
          <w:szCs w:val="32"/>
        </w:rPr>
        <w:t>，</w:t>
      </w:r>
      <w:r w:rsidRPr="001B6AF8">
        <w:rPr>
          <w:rFonts w:ascii="仿宋" w:eastAsia="仿宋" w:hAnsi="仿宋" w:cs="Helvetica" w:hint="eastAsia"/>
          <w:sz w:val="32"/>
          <w:szCs w:val="32"/>
        </w:rPr>
        <w:t>如上述案件经重审</w:t>
      </w:r>
      <w:r w:rsidRPr="001B6AF8">
        <w:rPr>
          <w:rFonts w:ascii="仿宋" w:eastAsia="仿宋" w:hAnsi="仿宋" w:cs="Helvetica"/>
          <w:sz w:val="32"/>
          <w:szCs w:val="32"/>
        </w:rPr>
        <w:t>、</w:t>
      </w:r>
      <w:r w:rsidRPr="001B6AF8">
        <w:rPr>
          <w:rFonts w:ascii="仿宋" w:eastAsia="仿宋" w:hAnsi="仿宋" w:cs="Helvetica" w:hint="eastAsia"/>
          <w:sz w:val="32"/>
          <w:szCs w:val="32"/>
        </w:rPr>
        <w:t>申诉</w:t>
      </w:r>
      <w:r w:rsidRPr="001B6AF8">
        <w:rPr>
          <w:rFonts w:ascii="仿宋" w:eastAsia="仿宋" w:hAnsi="仿宋" w:cs="Helvetica"/>
          <w:sz w:val="32"/>
          <w:szCs w:val="32"/>
        </w:rPr>
        <w:t>、</w:t>
      </w:r>
      <w:r w:rsidRPr="001B6AF8">
        <w:rPr>
          <w:rFonts w:ascii="仿宋" w:eastAsia="仿宋" w:hAnsi="仿宋" w:cs="Helvetica" w:hint="eastAsia"/>
          <w:sz w:val="32"/>
          <w:szCs w:val="32"/>
        </w:rPr>
        <w:t>再审</w:t>
      </w:r>
      <w:r w:rsidRPr="001B6AF8">
        <w:rPr>
          <w:rFonts w:ascii="仿宋" w:eastAsia="仿宋" w:hAnsi="仿宋" w:cs="Helvetica"/>
          <w:sz w:val="32"/>
          <w:szCs w:val="32"/>
        </w:rPr>
        <w:t>，</w:t>
      </w:r>
      <w:r w:rsidRPr="001B6AF8">
        <w:rPr>
          <w:rFonts w:ascii="仿宋" w:eastAsia="仿宋" w:hAnsi="仿宋" w:cs="Helvetica" w:hint="eastAsia"/>
          <w:sz w:val="32"/>
          <w:szCs w:val="32"/>
        </w:rPr>
        <w:t>又涉及一审</w:t>
      </w:r>
      <w:r w:rsidRPr="001B6AF8">
        <w:rPr>
          <w:rFonts w:ascii="仿宋" w:eastAsia="仿宋" w:hAnsi="仿宋" w:cs="Helvetica"/>
          <w:sz w:val="32"/>
          <w:szCs w:val="32"/>
        </w:rPr>
        <w:t>、</w:t>
      </w:r>
      <w:r w:rsidRPr="001B6AF8">
        <w:rPr>
          <w:rFonts w:ascii="仿宋" w:eastAsia="仿宋" w:hAnsi="仿宋" w:cs="Helvetica" w:hint="eastAsia"/>
          <w:sz w:val="32"/>
          <w:szCs w:val="32"/>
        </w:rPr>
        <w:t>二审阶段及其他阶段的</w:t>
      </w:r>
      <w:r w:rsidRPr="001B6AF8">
        <w:rPr>
          <w:rFonts w:ascii="仿宋" w:eastAsia="仿宋" w:hAnsi="仿宋" w:cs="Helvetica"/>
          <w:sz w:val="32"/>
          <w:szCs w:val="32"/>
        </w:rPr>
        <w:t>，</w:t>
      </w:r>
      <w:r w:rsidRPr="001B6AF8">
        <w:rPr>
          <w:rFonts w:ascii="仿宋" w:eastAsia="仿宋" w:hAnsi="仿宋" w:cs="Helvetica" w:hint="eastAsia"/>
          <w:sz w:val="32"/>
          <w:szCs w:val="32"/>
        </w:rPr>
        <w:t>则每个阶段另行按照本条对应的费用加收</w:t>
      </w:r>
      <w:r w:rsidRPr="001B6AF8">
        <w:rPr>
          <w:rFonts w:ascii="仿宋" w:eastAsia="仿宋" w:hAnsi="仿宋" w:cs="Helvetica"/>
          <w:sz w:val="32"/>
          <w:szCs w:val="32"/>
        </w:rPr>
        <w:t>；</w:t>
      </w:r>
    </w:p>
    <w:p w:rsidR="001B6AF8" w:rsidRPr="001B6AF8" w:rsidRDefault="001B6AF8" w:rsidP="001B6AF8">
      <w:pPr>
        <w:pStyle w:val="a6"/>
        <w:spacing w:before="0" w:beforeAutospacing="0" w:after="0" w:afterAutospacing="0" w:line="520" w:lineRule="exact"/>
        <w:ind w:firstLineChars="200" w:firstLine="640"/>
        <w:rPr>
          <w:rFonts w:ascii="仿宋" w:eastAsia="仿宋" w:hAnsi="仿宋" w:cs="Helvetica"/>
          <w:sz w:val="32"/>
          <w:szCs w:val="32"/>
        </w:rPr>
      </w:pPr>
      <w:r w:rsidRPr="001B6AF8">
        <w:rPr>
          <w:rFonts w:ascii="仿宋" w:eastAsia="仿宋" w:hAnsi="仿宋" w:cs="Helvetica"/>
          <w:sz w:val="32"/>
          <w:szCs w:val="32"/>
        </w:rPr>
        <w:t>3、</w:t>
      </w:r>
      <w:r w:rsidRPr="001B6AF8">
        <w:rPr>
          <w:rFonts w:ascii="仿宋" w:eastAsia="仿宋" w:hAnsi="仿宋" w:cs="Helvetica" w:hint="eastAsia"/>
          <w:sz w:val="32"/>
          <w:szCs w:val="32"/>
        </w:rPr>
        <w:t>案件涉及有财产及其他标的</w:t>
      </w:r>
      <w:r w:rsidRPr="001B6AF8">
        <w:rPr>
          <w:rFonts w:ascii="仿宋" w:eastAsia="仿宋" w:hAnsi="仿宋" w:cs="Helvetica"/>
          <w:sz w:val="32"/>
          <w:szCs w:val="32"/>
        </w:rPr>
        <w:t>，</w:t>
      </w:r>
      <w:r w:rsidRPr="001B6AF8">
        <w:rPr>
          <w:rFonts w:ascii="仿宋" w:eastAsia="仿宋" w:hAnsi="仿宋" w:cs="Helvetica" w:hint="eastAsia"/>
          <w:sz w:val="32"/>
          <w:szCs w:val="32"/>
        </w:rPr>
        <w:t>参照本标准第二章第二节的规定执行</w:t>
      </w:r>
      <w:r w:rsidRPr="001B6AF8">
        <w:rPr>
          <w:rFonts w:ascii="仿宋" w:eastAsia="仿宋" w:hAnsi="仿宋" w:cs="Helvetica"/>
          <w:sz w:val="32"/>
          <w:szCs w:val="32"/>
        </w:rPr>
        <w:t>。</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担任刑事案件自诉人、被害人的代理人：</w:t>
      </w:r>
      <w:r w:rsidRPr="001B6AF8">
        <w:rPr>
          <w:rFonts w:ascii="仿宋" w:eastAsia="仿宋" w:hAnsi="仿宋" w:cs="仿宋_GB2312"/>
          <w:sz w:val="32"/>
          <w:szCs w:val="32"/>
        </w:rPr>
        <w:t>1</w:t>
      </w:r>
      <w:r w:rsidRPr="001B6AF8">
        <w:rPr>
          <w:rFonts w:ascii="仿宋" w:eastAsia="仿宋" w:hAnsi="仿宋" w:cs="仿宋_GB2312" w:hint="eastAsia"/>
          <w:sz w:val="32"/>
          <w:szCs w:val="32"/>
        </w:rPr>
        <w:t>.</w:t>
      </w:r>
      <w:r w:rsidRPr="001B6AF8">
        <w:rPr>
          <w:rFonts w:ascii="仿宋" w:eastAsia="仿宋" w:hAnsi="仿宋" w:cs="仿宋_GB2312"/>
          <w:sz w:val="32"/>
          <w:szCs w:val="32"/>
        </w:rPr>
        <w:t>5</w:t>
      </w:r>
      <w:r w:rsidRPr="001B6AF8">
        <w:rPr>
          <w:rFonts w:ascii="仿宋" w:eastAsia="仿宋" w:hAnsi="仿宋" w:cs="仿宋_GB2312" w:hint="eastAsia"/>
          <w:sz w:val="32"/>
          <w:szCs w:val="32"/>
        </w:rPr>
        <w:t>万元-</w:t>
      </w:r>
      <w:r w:rsidRPr="001B6AF8">
        <w:rPr>
          <w:rFonts w:ascii="仿宋" w:eastAsia="仿宋" w:hAnsi="仿宋" w:cs="仿宋_GB2312"/>
          <w:sz w:val="32"/>
          <w:szCs w:val="32"/>
        </w:rPr>
        <w:t>10</w:t>
      </w:r>
      <w:r w:rsidRPr="001B6AF8">
        <w:rPr>
          <w:rFonts w:ascii="仿宋" w:eastAsia="仿宋" w:hAnsi="仿宋" w:cs="仿宋_GB2312" w:hint="eastAsia"/>
          <w:sz w:val="32"/>
          <w:szCs w:val="32"/>
        </w:rPr>
        <w:t>万元/件，也可按标的额的百分比进行收费。</w:t>
      </w:r>
    </w:p>
    <w:p w:rsidR="001B6AF8" w:rsidRPr="001B6AF8" w:rsidRDefault="001B6AF8" w:rsidP="001B6AF8">
      <w:pPr>
        <w:pStyle w:val="a6"/>
        <w:adjustRightInd w:val="0"/>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第十九条</w:t>
      </w:r>
      <w:r w:rsidRPr="001B6AF8">
        <w:rPr>
          <w:rFonts w:ascii="仿宋" w:eastAsia="仿宋" w:hAnsi="仿宋" w:cs="Helvetica" w:hint="eastAsia"/>
          <w:sz w:val="32"/>
          <w:szCs w:val="32"/>
        </w:rPr>
        <w:t xml:space="preserve"> 不能采取或变相采取风险代理收费的</w:t>
      </w:r>
      <w:r w:rsidRPr="001B6AF8">
        <w:rPr>
          <w:rFonts w:ascii="仿宋" w:eastAsia="仿宋" w:hAnsi="仿宋" w:cs="Helvetica"/>
          <w:sz w:val="32"/>
          <w:szCs w:val="32"/>
        </w:rPr>
        <w:t>，</w:t>
      </w:r>
      <w:r w:rsidRPr="001B6AF8">
        <w:rPr>
          <w:rFonts w:ascii="仿宋" w:eastAsia="仿宋" w:hAnsi="仿宋" w:cs="Helvetica" w:hint="eastAsia"/>
          <w:sz w:val="32"/>
          <w:szCs w:val="32"/>
        </w:rPr>
        <w:t>参照本标准第二章第二节的规定执行</w:t>
      </w:r>
      <w:r w:rsidRPr="001B6AF8">
        <w:rPr>
          <w:rFonts w:ascii="仿宋" w:eastAsia="仿宋" w:hAnsi="仿宋" w:cs="Helvetica"/>
          <w:sz w:val="32"/>
          <w:szCs w:val="32"/>
        </w:rPr>
        <w:t>。</w:t>
      </w:r>
    </w:p>
    <w:p w:rsidR="001B6AF8" w:rsidRPr="001B6AF8" w:rsidRDefault="001B6AF8" w:rsidP="001B6AF8">
      <w:pPr>
        <w:spacing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 xml:space="preserve">第二十条 </w:t>
      </w:r>
      <w:r w:rsidRPr="001B6AF8">
        <w:rPr>
          <w:rFonts w:ascii="仿宋" w:eastAsia="仿宋" w:hAnsi="仿宋" w:cs="仿宋_GB2312" w:hint="eastAsia"/>
          <w:sz w:val="32"/>
          <w:szCs w:val="32"/>
        </w:rPr>
        <w:t>代理国家赔偿案件可实行计件收费，每件收取</w:t>
      </w:r>
      <w:r w:rsidRPr="001B6AF8">
        <w:rPr>
          <w:rFonts w:ascii="仿宋" w:eastAsia="仿宋" w:hAnsi="仿宋" w:cs="仿宋_GB2312"/>
          <w:sz w:val="32"/>
          <w:szCs w:val="32"/>
        </w:rPr>
        <w:t>3</w:t>
      </w:r>
      <w:r w:rsidRPr="001B6AF8">
        <w:rPr>
          <w:rFonts w:ascii="仿宋" w:eastAsia="仿宋" w:hAnsi="仿宋" w:cs="仿宋_GB2312" w:hint="eastAsia"/>
          <w:sz w:val="32"/>
          <w:szCs w:val="32"/>
        </w:rPr>
        <w:t>万元</w:t>
      </w:r>
      <w:r w:rsidRPr="001B6AF8">
        <w:rPr>
          <w:rFonts w:ascii="仿宋" w:eastAsia="仿宋" w:hAnsi="仿宋" w:cs="仿宋_GB2312"/>
          <w:sz w:val="32"/>
          <w:szCs w:val="32"/>
        </w:rPr>
        <w:t>-10</w:t>
      </w:r>
      <w:r w:rsidRPr="001B6AF8">
        <w:rPr>
          <w:rFonts w:ascii="仿宋" w:eastAsia="仿宋" w:hAnsi="仿宋" w:cs="仿宋_GB2312" w:hint="eastAsia"/>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rsidR="001B6AF8" w:rsidRPr="001B6AF8" w:rsidRDefault="001B6AF8" w:rsidP="001B6AF8">
      <w:pPr>
        <w:pStyle w:val="a6"/>
        <w:adjustRightInd w:val="0"/>
        <w:spacing w:before="0" w:beforeAutospacing="0" w:after="0" w:afterAutospacing="0"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 xml:space="preserve">第二十一条 </w:t>
      </w:r>
      <w:r w:rsidRPr="001B6AF8">
        <w:rPr>
          <w:rFonts w:ascii="仿宋" w:eastAsia="仿宋" w:hAnsi="仿宋" w:cs="仿宋_GB2312" w:hint="eastAsia"/>
          <w:sz w:val="32"/>
          <w:szCs w:val="32"/>
        </w:rPr>
        <w:t>代理行政诉讼一审、二审、发回重审、复议、听证、申诉等案件的收费标准，参照本收费标准执行，但不得适用风险代理收费。</w:t>
      </w:r>
    </w:p>
    <w:p w:rsidR="001B6AF8" w:rsidRPr="001B6AF8" w:rsidRDefault="001B6AF8" w:rsidP="001B6AF8">
      <w:pPr>
        <w:widowControl/>
        <w:spacing w:line="520" w:lineRule="exact"/>
        <w:jc w:val="center"/>
        <w:rPr>
          <w:rFonts w:ascii="黑体" w:eastAsia="黑体" w:hAnsi="黑体" w:cs="Helvetica"/>
          <w:bCs/>
          <w:sz w:val="32"/>
          <w:szCs w:val="32"/>
        </w:rPr>
      </w:pPr>
      <w:r w:rsidRPr="001B6AF8">
        <w:rPr>
          <w:rFonts w:ascii="黑体" w:eastAsia="黑体" w:hAnsi="黑体" w:cs="Helvetica" w:hint="eastAsia"/>
          <w:bCs/>
          <w:sz w:val="32"/>
          <w:szCs w:val="32"/>
        </w:rPr>
        <w:t>第三章</w:t>
      </w:r>
      <w:r w:rsidRPr="001B6AF8">
        <w:rPr>
          <w:rFonts w:ascii="黑体" w:eastAsia="黑体" w:hAnsi="黑体" w:cs="Helvetica"/>
          <w:bCs/>
          <w:sz w:val="32"/>
          <w:szCs w:val="32"/>
        </w:rPr>
        <w:t xml:space="preserve"> </w:t>
      </w:r>
      <w:r w:rsidRPr="001B6AF8">
        <w:rPr>
          <w:rFonts w:ascii="黑体" w:eastAsia="黑体" w:hAnsi="黑体" w:cs="Helvetica" w:hint="eastAsia"/>
          <w:bCs/>
          <w:sz w:val="32"/>
          <w:szCs w:val="32"/>
        </w:rPr>
        <w:t>上浮收费标准</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sz w:val="32"/>
          <w:szCs w:val="32"/>
        </w:rPr>
      </w:pPr>
      <w:r w:rsidRPr="001B6AF8">
        <w:rPr>
          <w:rFonts w:ascii="仿宋" w:eastAsia="仿宋" w:hAnsi="仿宋" w:cs="Helvetica" w:hint="eastAsia"/>
          <w:b/>
          <w:bCs/>
          <w:sz w:val="32"/>
          <w:szCs w:val="32"/>
        </w:rPr>
        <w:t>第二十二条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选择计时收费的案件</w:t>
      </w:r>
      <w:r w:rsidRPr="001B6AF8">
        <w:rPr>
          <w:rFonts w:ascii="仿宋" w:eastAsia="仿宋" w:hAnsi="仿宋" w:cs="Helvetica"/>
          <w:sz w:val="32"/>
          <w:szCs w:val="32"/>
        </w:rPr>
        <w:t>，</w:t>
      </w:r>
      <w:r w:rsidRPr="001B6AF8">
        <w:rPr>
          <w:rFonts w:ascii="仿宋" w:eastAsia="仿宋" w:hAnsi="仿宋" w:cs="Helvetica" w:hint="eastAsia"/>
          <w:sz w:val="32"/>
          <w:szCs w:val="32"/>
        </w:rPr>
        <w:t>如涉及涉外（含港、澳、台）案件及重大、疑难、复杂及律师工作量大的民事诉讼、</w:t>
      </w:r>
    </w:p>
    <w:p w:rsidR="001B6AF8" w:rsidRPr="001B6AF8" w:rsidRDefault="001B6AF8" w:rsidP="001B6AF8">
      <w:pPr>
        <w:pStyle w:val="a6"/>
        <w:spacing w:before="0" w:beforeAutospacing="0" w:after="0" w:afterAutospacing="0" w:line="520" w:lineRule="exact"/>
        <w:jc w:val="both"/>
        <w:rPr>
          <w:rFonts w:ascii="仿宋" w:eastAsia="仿宋" w:hAnsi="仿宋" w:cs="Helvetica"/>
          <w:sz w:val="32"/>
          <w:szCs w:val="32"/>
        </w:rPr>
      </w:pPr>
      <w:r w:rsidRPr="001B6AF8">
        <w:rPr>
          <w:rFonts w:ascii="仿宋" w:eastAsia="仿宋" w:hAnsi="仿宋" w:cs="Helvetica" w:hint="eastAsia"/>
          <w:sz w:val="32"/>
          <w:szCs w:val="32"/>
        </w:rPr>
        <w:t>仲裁案件，可以按计时收费标准</w:t>
      </w:r>
      <w:r w:rsidRPr="001B6AF8">
        <w:rPr>
          <w:rFonts w:ascii="仿宋" w:eastAsia="仿宋" w:hAnsi="仿宋" w:cs="Helvetica"/>
          <w:sz w:val="32"/>
          <w:szCs w:val="32"/>
        </w:rPr>
        <w:t>3</w:t>
      </w:r>
      <w:r w:rsidRPr="001B6AF8">
        <w:rPr>
          <w:rFonts w:ascii="仿宋" w:eastAsia="仿宋" w:hAnsi="仿宋" w:cs="Helvetica" w:hint="eastAsia"/>
          <w:sz w:val="32"/>
          <w:szCs w:val="32"/>
        </w:rPr>
        <w:t>倍收费。</w:t>
      </w:r>
    </w:p>
    <w:p w:rsidR="001B6AF8" w:rsidRPr="001B6AF8" w:rsidRDefault="001B6AF8" w:rsidP="001B6AF8">
      <w:pPr>
        <w:pStyle w:val="a6"/>
        <w:adjustRightInd w:val="0"/>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第二十三条</w:t>
      </w:r>
      <w:r w:rsidRPr="001B6AF8">
        <w:rPr>
          <w:rFonts w:ascii="仿宋" w:eastAsia="仿宋" w:hAnsi="仿宋" w:cs="Helvetica"/>
          <w:sz w:val="32"/>
          <w:szCs w:val="32"/>
        </w:rPr>
        <w:t xml:space="preserve"> </w:t>
      </w:r>
      <w:r w:rsidRPr="001B6AF8">
        <w:rPr>
          <w:rFonts w:ascii="仿宋" w:eastAsia="仿宋" w:hAnsi="仿宋" w:cs="仿宋_GB2312" w:hint="eastAsia"/>
          <w:sz w:val="32"/>
          <w:szCs w:val="32"/>
        </w:rPr>
        <w:t>涉外（含涉港、澳、台）案件的收费标准，原则上按照本收费标准上浮</w:t>
      </w:r>
      <w:r w:rsidRPr="001B6AF8">
        <w:rPr>
          <w:rFonts w:ascii="仿宋" w:eastAsia="仿宋" w:hAnsi="仿宋" w:cs="仿宋_GB2312"/>
          <w:sz w:val="32"/>
          <w:szCs w:val="32"/>
        </w:rPr>
        <w:t>3</w:t>
      </w:r>
      <w:r w:rsidRPr="001B6AF8">
        <w:rPr>
          <w:rFonts w:ascii="仿宋" w:eastAsia="仿宋" w:hAnsi="仿宋" w:cs="仿宋_GB2312" w:hint="eastAsia"/>
          <w:sz w:val="32"/>
          <w:szCs w:val="32"/>
        </w:rPr>
        <w:t>倍执行。经委托人同意，也可以由本所参照外国或港、澳、台地区律师事务所驻我国代表机构办理同类法律事务的收费标准，与委托人协商确定收费数额。</w:t>
      </w:r>
    </w:p>
    <w:p w:rsidR="001B6AF8" w:rsidRPr="001B6AF8" w:rsidRDefault="001B6AF8" w:rsidP="001B6AF8">
      <w:pPr>
        <w:spacing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 xml:space="preserve">第二十四条 </w:t>
      </w:r>
      <w:r w:rsidRPr="001B6AF8">
        <w:rPr>
          <w:rFonts w:ascii="仿宋" w:eastAsia="仿宋" w:hAnsi="仿宋" w:cs="仿宋_GB2312" w:hint="eastAsia"/>
          <w:sz w:val="32"/>
          <w:szCs w:val="32"/>
        </w:rPr>
        <w:t>对于重大、疑难、复杂及律师工作量大的民事诉讼、仲裁案件，可以在民事诉讼案件一审阶段的收费标准基础上浮不超过</w:t>
      </w:r>
      <w:r w:rsidRPr="001B6AF8">
        <w:rPr>
          <w:rFonts w:ascii="仿宋" w:eastAsia="仿宋" w:hAnsi="仿宋" w:cs="仿宋_GB2312"/>
          <w:sz w:val="32"/>
          <w:szCs w:val="32"/>
        </w:rPr>
        <w:t>3</w:t>
      </w:r>
      <w:r w:rsidRPr="001B6AF8">
        <w:rPr>
          <w:rFonts w:ascii="仿宋" w:eastAsia="仿宋" w:hAnsi="仿宋" w:cs="仿宋_GB2312" w:hint="eastAsia"/>
          <w:sz w:val="32"/>
          <w:szCs w:val="32"/>
        </w:rPr>
        <w:t>倍收费。下列案件为重大、疑难、复杂民事诉讼、仲裁案件：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(1)由中级以上人民法院受理一审的案件；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(2)当事人一方人数在3 人及3 人以上的共同诉讼案件；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(3)知识产权纠纷案、不正当竞争纠纷案、商誉权、名誉权纠纷等案件；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(4)取证困难的案件；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(5)新类型案件；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(6)涉及两个以上法律关系的案件；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(7)涉及专业知识，需要聘请具备非法律专业知识的人员协助方能办理的案件；</w:t>
      </w:r>
    </w:p>
    <w:p w:rsidR="001B6AF8" w:rsidRPr="001B6AF8" w:rsidRDefault="001B6AF8" w:rsidP="001B6AF8">
      <w:pPr>
        <w:spacing w:line="520" w:lineRule="exact"/>
        <w:ind w:firstLineChars="200" w:firstLine="640"/>
        <w:rPr>
          <w:rFonts w:ascii="仿宋" w:eastAsia="仿宋" w:hAnsi="仿宋" w:cs="仿宋_GB2312"/>
          <w:sz w:val="32"/>
          <w:szCs w:val="32"/>
        </w:rPr>
      </w:pPr>
      <w:r w:rsidRPr="001B6AF8">
        <w:rPr>
          <w:rFonts w:ascii="仿宋" w:eastAsia="仿宋" w:hAnsi="仿宋" w:cs="仿宋_GB2312" w:hint="eastAsia"/>
          <w:sz w:val="32"/>
          <w:szCs w:val="32"/>
        </w:rPr>
        <w:t>(8)其他经本所与委托人协商，双方认为属于重大、疑难、复杂的民事诉讼、仲裁案件。</w:t>
      </w:r>
    </w:p>
    <w:p w:rsidR="001B6AF8" w:rsidRPr="001B6AF8" w:rsidRDefault="001B6AF8" w:rsidP="001B6AF8">
      <w:pPr>
        <w:pStyle w:val="a6"/>
        <w:spacing w:before="0" w:beforeAutospacing="0" w:after="0" w:afterAutospacing="0" w:line="520" w:lineRule="exact"/>
        <w:ind w:firstLineChars="200" w:firstLine="643"/>
        <w:rPr>
          <w:rFonts w:ascii="仿宋" w:eastAsia="仿宋" w:hAnsi="仿宋" w:cs="仿宋_GB2312"/>
          <w:sz w:val="32"/>
          <w:szCs w:val="32"/>
        </w:rPr>
      </w:pPr>
      <w:r w:rsidRPr="001B6AF8">
        <w:rPr>
          <w:rFonts w:ascii="仿宋" w:eastAsia="仿宋" w:hAnsi="仿宋" w:cs="Helvetica" w:hint="eastAsia"/>
          <w:b/>
          <w:bCs/>
          <w:sz w:val="32"/>
          <w:szCs w:val="32"/>
        </w:rPr>
        <w:t>第二十五条</w:t>
      </w:r>
      <w:r w:rsidRPr="001B6AF8">
        <w:rPr>
          <w:rFonts w:ascii="仿宋" w:eastAsia="仿宋" w:hAnsi="仿宋" w:cs="Helvetica" w:hint="eastAsia"/>
          <w:sz w:val="32"/>
          <w:szCs w:val="32"/>
        </w:rPr>
        <w:t xml:space="preserve"> </w:t>
      </w:r>
      <w:r w:rsidRPr="001B6AF8">
        <w:rPr>
          <w:rFonts w:ascii="仿宋" w:eastAsia="仿宋" w:hAnsi="仿宋" w:cs="仿宋_GB2312" w:hint="eastAsia"/>
          <w:sz w:val="32"/>
          <w:szCs w:val="32"/>
        </w:rPr>
        <w:t>代理民事申诉案件，按照代理民事诉讼案件按一审阶段收费标准</w:t>
      </w:r>
      <w:r w:rsidRPr="001B6AF8">
        <w:rPr>
          <w:rFonts w:ascii="仿宋" w:eastAsia="仿宋" w:hAnsi="仿宋" w:cs="仿宋_GB2312"/>
          <w:sz w:val="32"/>
          <w:szCs w:val="32"/>
        </w:rPr>
        <w:t>3</w:t>
      </w:r>
      <w:r w:rsidRPr="001B6AF8">
        <w:rPr>
          <w:rFonts w:ascii="仿宋" w:eastAsia="仿宋" w:hAnsi="仿宋" w:cs="仿宋_GB2312" w:hint="eastAsia"/>
          <w:sz w:val="32"/>
          <w:szCs w:val="32"/>
        </w:rPr>
        <w:t>倍收费。</w:t>
      </w:r>
    </w:p>
    <w:p w:rsidR="001B6AF8" w:rsidRPr="001B6AF8" w:rsidRDefault="001B6AF8" w:rsidP="001B6AF8">
      <w:pPr>
        <w:pStyle w:val="a6"/>
        <w:spacing w:before="0" w:beforeAutospacing="0" w:after="0" w:afterAutospacing="0" w:line="520" w:lineRule="exact"/>
        <w:ind w:firstLineChars="200" w:firstLine="643"/>
        <w:jc w:val="both"/>
        <w:rPr>
          <w:rFonts w:ascii="仿宋" w:eastAsia="仿宋" w:hAnsi="仿宋" w:cs="Helvetica"/>
          <w:sz w:val="32"/>
          <w:szCs w:val="32"/>
        </w:rPr>
      </w:pPr>
      <w:r w:rsidRPr="001B6AF8">
        <w:rPr>
          <w:rFonts w:ascii="仿宋" w:eastAsia="仿宋" w:hAnsi="仿宋" w:cs="Helvetica" w:hint="eastAsia"/>
          <w:b/>
          <w:bCs/>
          <w:sz w:val="32"/>
          <w:szCs w:val="32"/>
        </w:rPr>
        <w:t>第二十六条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单独承办执行案件</w:t>
      </w:r>
      <w:r w:rsidRPr="001B6AF8">
        <w:rPr>
          <w:rFonts w:ascii="仿宋" w:eastAsia="仿宋" w:hAnsi="仿宋" w:cs="Helvetica"/>
          <w:sz w:val="32"/>
          <w:szCs w:val="32"/>
        </w:rPr>
        <w:t>，</w:t>
      </w:r>
      <w:r w:rsidRPr="001B6AF8">
        <w:rPr>
          <w:rFonts w:ascii="仿宋" w:eastAsia="仿宋" w:hAnsi="仿宋" w:cs="Helvetica" w:hint="eastAsia"/>
          <w:sz w:val="32"/>
          <w:szCs w:val="32"/>
        </w:rPr>
        <w:t>如执行难度大，执行程序复杂的重大执行案件，按一审阶段收费标准</w:t>
      </w:r>
      <w:r w:rsidRPr="001B6AF8">
        <w:rPr>
          <w:rFonts w:ascii="仿宋" w:eastAsia="仿宋" w:hAnsi="仿宋" w:cs="Helvetica"/>
          <w:sz w:val="32"/>
          <w:szCs w:val="32"/>
        </w:rPr>
        <w:t>3</w:t>
      </w:r>
      <w:r w:rsidRPr="001B6AF8">
        <w:rPr>
          <w:rFonts w:ascii="仿宋" w:eastAsia="仿宋" w:hAnsi="仿宋" w:cs="Helvetica" w:hint="eastAsia"/>
          <w:sz w:val="32"/>
          <w:szCs w:val="32"/>
        </w:rPr>
        <w:t>倍收费，不能采取风险代理的案件除外。</w:t>
      </w:r>
    </w:p>
    <w:p w:rsidR="001B6AF8" w:rsidRPr="001B6AF8" w:rsidRDefault="001B6AF8" w:rsidP="001B6AF8">
      <w:pPr>
        <w:pStyle w:val="a6"/>
        <w:adjustRightInd w:val="0"/>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第二十七条</w:t>
      </w:r>
      <w:r w:rsidRPr="001B6AF8">
        <w:rPr>
          <w:rFonts w:ascii="仿宋" w:eastAsia="仿宋" w:hAnsi="仿宋" w:cs="Helvetica"/>
          <w:b/>
          <w:bCs/>
          <w:sz w:val="32"/>
          <w:szCs w:val="32"/>
        </w:rPr>
        <w:t xml:space="preserve"> </w:t>
      </w:r>
      <w:r w:rsidRPr="001B6AF8">
        <w:rPr>
          <w:rFonts w:ascii="仿宋" w:eastAsia="仿宋" w:hAnsi="仿宋" w:cs="Helvetica" w:hint="eastAsia"/>
          <w:sz w:val="32"/>
          <w:szCs w:val="32"/>
        </w:rPr>
        <w:t>办理职务犯罪</w:t>
      </w:r>
      <w:r w:rsidRPr="001B6AF8">
        <w:rPr>
          <w:rFonts w:ascii="仿宋" w:eastAsia="仿宋" w:hAnsi="仿宋" w:cs="Helvetica"/>
          <w:sz w:val="32"/>
          <w:szCs w:val="32"/>
        </w:rPr>
        <w:t>、</w:t>
      </w:r>
      <w:r w:rsidRPr="001B6AF8">
        <w:rPr>
          <w:rFonts w:ascii="仿宋" w:eastAsia="仿宋" w:hAnsi="仿宋" w:cs="Helvetica" w:hint="eastAsia"/>
          <w:sz w:val="32"/>
          <w:szCs w:val="32"/>
        </w:rPr>
        <w:t>异地</w:t>
      </w:r>
      <w:r w:rsidRPr="001B6AF8">
        <w:rPr>
          <w:rFonts w:ascii="仿宋" w:eastAsia="仿宋" w:hAnsi="仿宋" w:cs="Helvetica"/>
          <w:sz w:val="32"/>
          <w:szCs w:val="32"/>
        </w:rPr>
        <w:t>、</w:t>
      </w:r>
      <w:r w:rsidRPr="001B6AF8">
        <w:rPr>
          <w:rFonts w:ascii="仿宋" w:eastAsia="仿宋" w:hAnsi="仿宋" w:cs="Helvetica" w:hint="eastAsia"/>
          <w:sz w:val="32"/>
          <w:szCs w:val="32"/>
        </w:rPr>
        <w:t>重大、疑难、复杂</w:t>
      </w:r>
      <w:r w:rsidRPr="001B6AF8">
        <w:rPr>
          <w:rFonts w:ascii="仿宋" w:eastAsia="仿宋" w:hAnsi="仿宋" w:cs="Helvetica"/>
          <w:sz w:val="32"/>
          <w:szCs w:val="32"/>
        </w:rPr>
        <w:t>、</w:t>
      </w:r>
      <w:r w:rsidRPr="001B6AF8">
        <w:rPr>
          <w:rFonts w:ascii="仿宋" w:eastAsia="仿宋" w:hAnsi="仿宋" w:cs="Helvetica" w:hint="eastAsia"/>
          <w:sz w:val="32"/>
          <w:szCs w:val="32"/>
        </w:rPr>
        <w:t>社会影响较大的刑事诉讼案件，可以在本收费标准中刑事收费标准基础</w:t>
      </w:r>
      <w:r w:rsidRPr="001B6AF8">
        <w:rPr>
          <w:rFonts w:ascii="仿宋" w:eastAsia="仿宋" w:hAnsi="仿宋" w:cs="Helvetica"/>
          <w:sz w:val="32"/>
          <w:szCs w:val="32"/>
        </w:rPr>
        <w:t>6</w:t>
      </w:r>
      <w:r w:rsidRPr="001B6AF8">
        <w:rPr>
          <w:rFonts w:ascii="仿宋" w:eastAsia="仿宋" w:hAnsi="仿宋" w:cs="Helvetica" w:hint="eastAsia"/>
          <w:sz w:val="32"/>
          <w:szCs w:val="32"/>
        </w:rPr>
        <w:t>倍之内(含</w:t>
      </w:r>
      <w:r w:rsidRPr="001B6AF8">
        <w:rPr>
          <w:rFonts w:ascii="仿宋" w:eastAsia="仿宋" w:hAnsi="仿宋" w:cs="Helvetica"/>
          <w:sz w:val="32"/>
          <w:szCs w:val="32"/>
        </w:rPr>
        <w:t>6</w:t>
      </w:r>
      <w:r w:rsidRPr="001B6AF8">
        <w:rPr>
          <w:rFonts w:ascii="仿宋" w:eastAsia="仿宋" w:hAnsi="仿宋" w:cs="Helvetica" w:hint="eastAsia"/>
          <w:sz w:val="32"/>
          <w:szCs w:val="32"/>
        </w:rPr>
        <w:t>倍)协商确定收费。</w:t>
      </w:r>
    </w:p>
    <w:p w:rsidR="001B6AF8" w:rsidRPr="001B6AF8" w:rsidRDefault="001B6AF8" w:rsidP="001B6AF8">
      <w:pPr>
        <w:widowControl/>
        <w:spacing w:line="520" w:lineRule="exact"/>
        <w:jc w:val="center"/>
        <w:rPr>
          <w:rFonts w:ascii="黑体" w:eastAsia="黑体" w:hAnsi="黑体" w:cs="仿宋_GB2312"/>
          <w:sz w:val="32"/>
          <w:szCs w:val="32"/>
        </w:rPr>
      </w:pPr>
      <w:r w:rsidRPr="001B6AF8">
        <w:rPr>
          <w:rFonts w:ascii="黑体" w:eastAsia="黑体" w:hAnsi="黑体" w:cs="Helvetica" w:hint="eastAsia"/>
          <w:bCs/>
          <w:sz w:val="32"/>
          <w:szCs w:val="32"/>
        </w:rPr>
        <w:t>第四章</w:t>
      </w:r>
      <w:r w:rsidRPr="001B6AF8">
        <w:rPr>
          <w:rFonts w:ascii="黑体" w:eastAsia="黑体" w:hAnsi="黑体" w:cs="Helvetica"/>
          <w:bCs/>
          <w:sz w:val="32"/>
          <w:szCs w:val="32"/>
        </w:rPr>
        <w:t xml:space="preserve"> </w:t>
      </w:r>
      <w:r w:rsidRPr="001B6AF8">
        <w:rPr>
          <w:rFonts w:ascii="黑体" w:eastAsia="黑体" w:hAnsi="黑体" w:cs="Helvetica" w:hint="eastAsia"/>
          <w:bCs/>
          <w:sz w:val="32"/>
          <w:szCs w:val="32"/>
        </w:rPr>
        <w:t>其他说明</w:t>
      </w:r>
    </w:p>
    <w:p w:rsidR="001B6AF8" w:rsidRPr="001B6AF8" w:rsidRDefault="001B6AF8" w:rsidP="001B6AF8">
      <w:pPr>
        <w:pStyle w:val="a6"/>
        <w:adjustRightInd w:val="0"/>
        <w:spacing w:before="0" w:beforeAutospacing="0" w:after="0" w:afterAutospacing="0" w:line="520" w:lineRule="exact"/>
        <w:ind w:firstLineChars="200" w:firstLine="643"/>
        <w:rPr>
          <w:rFonts w:ascii="仿宋" w:eastAsia="仿宋" w:hAnsi="仿宋" w:cs="Helvetica"/>
          <w:sz w:val="32"/>
          <w:szCs w:val="32"/>
        </w:rPr>
      </w:pPr>
      <w:r w:rsidRPr="001B6AF8">
        <w:rPr>
          <w:rFonts w:ascii="仿宋" w:eastAsia="仿宋" w:hAnsi="仿宋" w:cs="Helvetica" w:hint="eastAsia"/>
          <w:b/>
          <w:bCs/>
          <w:sz w:val="32"/>
          <w:szCs w:val="32"/>
        </w:rPr>
        <w:t>第二十八条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其他收费方式根据委托事项的实际情况</w:t>
      </w:r>
      <w:r w:rsidRPr="001B6AF8">
        <w:rPr>
          <w:rFonts w:ascii="仿宋" w:eastAsia="仿宋" w:hAnsi="仿宋" w:cs="Helvetica"/>
          <w:sz w:val="32"/>
          <w:szCs w:val="32"/>
        </w:rPr>
        <w:t>，</w:t>
      </w:r>
      <w:r w:rsidRPr="001B6AF8">
        <w:rPr>
          <w:rFonts w:ascii="仿宋" w:eastAsia="仿宋" w:hAnsi="仿宋" w:cs="Helvetica" w:hint="eastAsia"/>
          <w:sz w:val="32"/>
          <w:szCs w:val="32"/>
        </w:rPr>
        <w:t>由</w:t>
      </w:r>
    </w:p>
    <w:p w:rsidR="001B6AF8" w:rsidRPr="001B6AF8" w:rsidRDefault="001B6AF8" w:rsidP="001B6AF8">
      <w:pPr>
        <w:pStyle w:val="a6"/>
        <w:adjustRightInd w:val="0"/>
        <w:spacing w:before="0" w:beforeAutospacing="0" w:after="0" w:afterAutospacing="0" w:line="520" w:lineRule="exact"/>
        <w:rPr>
          <w:rFonts w:ascii="仿宋" w:eastAsia="仿宋" w:hAnsi="仿宋" w:cs="Helvetica"/>
          <w:b/>
          <w:bCs/>
          <w:sz w:val="32"/>
          <w:szCs w:val="32"/>
        </w:rPr>
      </w:pPr>
      <w:r w:rsidRPr="001B6AF8">
        <w:rPr>
          <w:rFonts w:ascii="仿宋" w:eastAsia="仿宋" w:hAnsi="仿宋" w:cs="Helvetica" w:hint="eastAsia"/>
          <w:sz w:val="32"/>
          <w:szCs w:val="32"/>
        </w:rPr>
        <w:t>律师与委托人协商一致</w:t>
      </w:r>
      <w:r w:rsidRPr="001B6AF8">
        <w:rPr>
          <w:rFonts w:ascii="仿宋" w:eastAsia="仿宋" w:hAnsi="仿宋" w:cs="Helvetica"/>
          <w:sz w:val="32"/>
          <w:szCs w:val="32"/>
        </w:rPr>
        <w:t>，</w:t>
      </w:r>
      <w:r w:rsidRPr="001B6AF8">
        <w:rPr>
          <w:rFonts w:ascii="仿宋" w:eastAsia="仿宋" w:hAnsi="仿宋" w:cs="Helvetica" w:hint="eastAsia"/>
          <w:sz w:val="32"/>
          <w:szCs w:val="32"/>
        </w:rPr>
        <w:t>由律师事务所与委托人在律师服务收费合同或者在委托代理合同中确定</w:t>
      </w:r>
      <w:r w:rsidRPr="001B6AF8">
        <w:rPr>
          <w:rFonts w:ascii="仿宋" w:eastAsia="仿宋" w:hAnsi="仿宋" w:cs="Helvetica"/>
          <w:sz w:val="32"/>
          <w:szCs w:val="32"/>
        </w:rPr>
        <w:t>，</w:t>
      </w:r>
      <w:r w:rsidRPr="001B6AF8">
        <w:rPr>
          <w:rFonts w:ascii="仿宋" w:eastAsia="仿宋" w:hAnsi="仿宋" w:cs="Helvetica" w:hint="eastAsia"/>
          <w:sz w:val="32"/>
          <w:szCs w:val="32"/>
        </w:rPr>
        <w:t>但不得违反国家</w:t>
      </w:r>
      <w:r w:rsidRPr="001B6AF8">
        <w:rPr>
          <w:rFonts w:ascii="仿宋" w:eastAsia="仿宋" w:hAnsi="仿宋" w:cs="Helvetica"/>
          <w:sz w:val="32"/>
          <w:szCs w:val="32"/>
        </w:rPr>
        <w:t>、</w:t>
      </w:r>
      <w:r w:rsidRPr="001B6AF8">
        <w:rPr>
          <w:rFonts w:ascii="仿宋" w:eastAsia="仿宋" w:hAnsi="仿宋" w:cs="Helvetica" w:hint="eastAsia"/>
          <w:sz w:val="32"/>
          <w:szCs w:val="32"/>
        </w:rPr>
        <w:t>省相关文件的规定</w:t>
      </w:r>
      <w:r w:rsidRPr="001B6AF8">
        <w:rPr>
          <w:rFonts w:ascii="仿宋" w:eastAsia="仿宋" w:hAnsi="仿宋" w:cs="Helvetica"/>
          <w:sz w:val="32"/>
          <w:szCs w:val="32"/>
        </w:rPr>
        <w:t>。</w:t>
      </w:r>
    </w:p>
    <w:p w:rsidR="001B6AF8" w:rsidRPr="001B6AF8" w:rsidRDefault="001B6AF8" w:rsidP="001B6AF8">
      <w:pPr>
        <w:widowControl/>
        <w:spacing w:line="520" w:lineRule="exact"/>
        <w:ind w:firstLineChars="200" w:firstLine="643"/>
        <w:jc w:val="left"/>
        <w:rPr>
          <w:rFonts w:ascii="仿宋" w:eastAsia="仿宋" w:hAnsi="仿宋" w:cs="Helvetica"/>
          <w:sz w:val="32"/>
          <w:szCs w:val="32"/>
        </w:rPr>
      </w:pPr>
      <w:r w:rsidRPr="001B6AF8">
        <w:rPr>
          <w:rFonts w:ascii="仿宋" w:eastAsia="仿宋" w:hAnsi="仿宋" w:cs="Helvetica" w:hint="eastAsia"/>
          <w:b/>
          <w:bCs/>
          <w:sz w:val="32"/>
          <w:szCs w:val="32"/>
        </w:rPr>
        <w:t>第二十九条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律师应当充分披露本所律师服务收费标准的相关信息</w:t>
      </w:r>
      <w:r w:rsidRPr="001B6AF8">
        <w:rPr>
          <w:rFonts w:ascii="仿宋" w:eastAsia="仿宋" w:hAnsi="仿宋" w:cs="Helvetica"/>
          <w:sz w:val="32"/>
          <w:szCs w:val="32"/>
        </w:rPr>
        <w:t>，</w:t>
      </w:r>
      <w:r w:rsidRPr="001B6AF8">
        <w:rPr>
          <w:rFonts w:ascii="仿宋" w:eastAsia="仿宋" w:hAnsi="仿宋" w:cs="Helvetica" w:hint="eastAsia"/>
          <w:sz w:val="32"/>
          <w:szCs w:val="32"/>
        </w:rPr>
        <w:t>与委托人签订律师服务收费合同或者委托代理合同中载明收费条款</w:t>
      </w:r>
      <w:r w:rsidRPr="001B6AF8">
        <w:rPr>
          <w:rFonts w:ascii="仿宋" w:eastAsia="仿宋" w:hAnsi="仿宋" w:cs="Helvetica"/>
          <w:sz w:val="32"/>
          <w:szCs w:val="32"/>
        </w:rPr>
        <w:t>。</w:t>
      </w:r>
      <w:r w:rsidRPr="001B6AF8">
        <w:rPr>
          <w:rFonts w:ascii="仿宋" w:eastAsia="仿宋" w:hAnsi="仿宋" w:cs="Helvetica" w:hint="eastAsia"/>
          <w:sz w:val="32"/>
          <w:szCs w:val="32"/>
        </w:rPr>
        <w:t>收费合同或者收费条款应当包括收费项目</w:t>
      </w:r>
      <w:r w:rsidRPr="001B6AF8">
        <w:rPr>
          <w:rFonts w:ascii="仿宋" w:eastAsia="仿宋" w:hAnsi="仿宋" w:cs="Helvetica"/>
          <w:sz w:val="32"/>
          <w:szCs w:val="32"/>
        </w:rPr>
        <w:t>、</w:t>
      </w:r>
      <w:r w:rsidRPr="001B6AF8">
        <w:rPr>
          <w:rFonts w:ascii="仿宋" w:eastAsia="仿宋" w:hAnsi="仿宋" w:cs="Helvetica" w:hint="eastAsia"/>
          <w:sz w:val="32"/>
          <w:szCs w:val="32"/>
        </w:rPr>
        <w:t>收费标准</w:t>
      </w:r>
      <w:r w:rsidRPr="001B6AF8">
        <w:rPr>
          <w:rFonts w:ascii="仿宋" w:eastAsia="仿宋" w:hAnsi="仿宋" w:cs="Helvetica"/>
          <w:sz w:val="32"/>
          <w:szCs w:val="32"/>
        </w:rPr>
        <w:t>、</w:t>
      </w:r>
      <w:r w:rsidRPr="001B6AF8">
        <w:rPr>
          <w:rFonts w:ascii="仿宋" w:eastAsia="仿宋" w:hAnsi="仿宋" w:cs="Helvetica" w:hint="eastAsia"/>
          <w:sz w:val="32"/>
          <w:szCs w:val="32"/>
        </w:rPr>
        <w:t>收费方式</w:t>
      </w:r>
      <w:r w:rsidRPr="001B6AF8">
        <w:rPr>
          <w:rFonts w:ascii="仿宋" w:eastAsia="仿宋" w:hAnsi="仿宋" w:cs="Helvetica"/>
          <w:sz w:val="32"/>
          <w:szCs w:val="32"/>
        </w:rPr>
        <w:t>、</w:t>
      </w:r>
      <w:r w:rsidRPr="001B6AF8">
        <w:rPr>
          <w:rFonts w:ascii="仿宋" w:eastAsia="仿宋" w:hAnsi="仿宋" w:cs="Helvetica" w:hint="eastAsia"/>
          <w:sz w:val="32"/>
          <w:szCs w:val="32"/>
        </w:rPr>
        <w:t>收费数额或比例</w:t>
      </w:r>
      <w:r w:rsidRPr="001B6AF8">
        <w:rPr>
          <w:rFonts w:ascii="仿宋" w:eastAsia="仿宋" w:hAnsi="仿宋" w:cs="Helvetica"/>
          <w:sz w:val="32"/>
          <w:szCs w:val="32"/>
        </w:rPr>
        <w:t>、</w:t>
      </w:r>
      <w:r w:rsidRPr="001B6AF8">
        <w:rPr>
          <w:rFonts w:ascii="仿宋" w:eastAsia="仿宋" w:hAnsi="仿宋" w:cs="Helvetica" w:hint="eastAsia"/>
          <w:sz w:val="32"/>
          <w:szCs w:val="32"/>
        </w:rPr>
        <w:t>付款和结算方式</w:t>
      </w:r>
      <w:r w:rsidRPr="001B6AF8">
        <w:rPr>
          <w:rFonts w:ascii="仿宋" w:eastAsia="仿宋" w:hAnsi="仿宋" w:cs="Helvetica"/>
          <w:sz w:val="32"/>
          <w:szCs w:val="32"/>
        </w:rPr>
        <w:t>、</w:t>
      </w:r>
      <w:r w:rsidRPr="001B6AF8">
        <w:rPr>
          <w:rFonts w:ascii="仿宋" w:eastAsia="仿宋" w:hAnsi="仿宋" w:cs="Helvetica" w:hint="eastAsia"/>
          <w:sz w:val="32"/>
          <w:szCs w:val="32"/>
        </w:rPr>
        <w:t>争议解决方式等内容</w:t>
      </w:r>
      <w:r w:rsidRPr="001B6AF8">
        <w:rPr>
          <w:rFonts w:ascii="仿宋" w:eastAsia="仿宋" w:hAnsi="仿宋" w:cs="Helvetica"/>
          <w:sz w:val="32"/>
          <w:szCs w:val="32"/>
        </w:rPr>
        <w:t>。</w:t>
      </w:r>
    </w:p>
    <w:p w:rsidR="001B6AF8" w:rsidRPr="001B6AF8" w:rsidRDefault="001B6AF8" w:rsidP="001B6AF8">
      <w:pPr>
        <w:widowControl/>
        <w:spacing w:line="520" w:lineRule="exact"/>
        <w:ind w:firstLineChars="200" w:firstLine="643"/>
        <w:jc w:val="left"/>
        <w:rPr>
          <w:rFonts w:ascii="仿宋" w:eastAsia="仿宋" w:hAnsi="仿宋" w:cs="Helvetica"/>
          <w:sz w:val="32"/>
          <w:szCs w:val="32"/>
        </w:rPr>
      </w:pPr>
      <w:r w:rsidRPr="001B6AF8">
        <w:rPr>
          <w:rFonts w:ascii="仿宋" w:eastAsia="仿宋" w:hAnsi="仿宋" w:cs="Helvetica" w:hint="eastAsia"/>
          <w:b/>
          <w:bCs/>
          <w:sz w:val="32"/>
          <w:szCs w:val="32"/>
        </w:rPr>
        <w:t>第三十条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对办理涉及农民工、残疾人等弱势群体或者与公益活动有关的法律服务事项，可以酌情减免律师服务费。</w:t>
      </w:r>
    </w:p>
    <w:p w:rsidR="001B6AF8" w:rsidRPr="001B6AF8" w:rsidRDefault="001B6AF8" w:rsidP="001B6AF8">
      <w:pPr>
        <w:widowControl/>
        <w:spacing w:line="520" w:lineRule="exact"/>
        <w:ind w:firstLineChars="200" w:firstLine="643"/>
        <w:jc w:val="left"/>
        <w:rPr>
          <w:rFonts w:ascii="仿宋" w:eastAsia="仿宋" w:hAnsi="仿宋" w:cs="Helvetica"/>
          <w:sz w:val="32"/>
          <w:szCs w:val="32"/>
        </w:rPr>
      </w:pPr>
      <w:r w:rsidRPr="001B6AF8">
        <w:rPr>
          <w:rFonts w:ascii="仿宋" w:eastAsia="仿宋" w:hAnsi="仿宋" w:cs="Helvetica" w:hint="eastAsia"/>
          <w:b/>
          <w:bCs/>
          <w:sz w:val="32"/>
          <w:szCs w:val="32"/>
        </w:rPr>
        <w:t>第三十一条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律师接受指派的法律援助案件</w:t>
      </w:r>
      <w:r w:rsidRPr="001B6AF8">
        <w:rPr>
          <w:rFonts w:ascii="仿宋" w:eastAsia="仿宋" w:hAnsi="仿宋" w:cs="Helvetica"/>
          <w:sz w:val="32"/>
          <w:szCs w:val="32"/>
        </w:rPr>
        <w:t>，</w:t>
      </w:r>
      <w:r w:rsidRPr="001B6AF8">
        <w:rPr>
          <w:rFonts w:ascii="仿宋" w:eastAsia="仿宋" w:hAnsi="仿宋" w:cs="Helvetica" w:hint="eastAsia"/>
          <w:sz w:val="32"/>
          <w:szCs w:val="32"/>
        </w:rPr>
        <w:t>不得向受援人收取任何费用</w:t>
      </w:r>
      <w:r w:rsidRPr="001B6AF8">
        <w:rPr>
          <w:rFonts w:ascii="仿宋" w:eastAsia="仿宋" w:hAnsi="仿宋" w:cs="Helvetica"/>
          <w:sz w:val="32"/>
          <w:szCs w:val="32"/>
        </w:rPr>
        <w:t>。</w:t>
      </w:r>
    </w:p>
    <w:p w:rsidR="001B6AF8" w:rsidRPr="001B6AF8" w:rsidRDefault="001B6AF8" w:rsidP="001B6AF8">
      <w:pPr>
        <w:widowControl/>
        <w:spacing w:line="520" w:lineRule="exact"/>
        <w:ind w:firstLineChars="200" w:firstLine="640"/>
        <w:jc w:val="left"/>
        <w:rPr>
          <w:rFonts w:ascii="仿宋" w:eastAsia="仿宋" w:hAnsi="仿宋" w:cs="Helvetica"/>
          <w:sz w:val="32"/>
          <w:szCs w:val="32"/>
        </w:rPr>
      </w:pPr>
      <w:r w:rsidRPr="001B6AF8">
        <w:rPr>
          <w:rFonts w:ascii="仿宋" w:eastAsia="仿宋" w:hAnsi="仿宋" w:cs="Helvetica" w:hint="eastAsia"/>
          <w:sz w:val="32"/>
          <w:szCs w:val="32"/>
        </w:rPr>
        <w:t>律师在办理委托事项过程中</w:t>
      </w:r>
      <w:r w:rsidRPr="001B6AF8">
        <w:rPr>
          <w:rFonts w:ascii="仿宋" w:eastAsia="仿宋" w:hAnsi="仿宋" w:cs="Helvetica"/>
          <w:sz w:val="32"/>
          <w:szCs w:val="32"/>
        </w:rPr>
        <w:t>，</w:t>
      </w:r>
      <w:r w:rsidRPr="001B6AF8">
        <w:rPr>
          <w:rFonts w:ascii="仿宋" w:eastAsia="仿宋" w:hAnsi="仿宋" w:cs="Helvetica" w:hint="eastAsia"/>
          <w:sz w:val="32"/>
          <w:szCs w:val="32"/>
        </w:rPr>
        <w:t>如发现委托人符合法律援助条件的</w:t>
      </w:r>
      <w:r w:rsidRPr="001B6AF8">
        <w:rPr>
          <w:rFonts w:ascii="仿宋" w:eastAsia="仿宋" w:hAnsi="仿宋" w:cs="Helvetica"/>
          <w:sz w:val="32"/>
          <w:szCs w:val="32"/>
        </w:rPr>
        <w:t>，</w:t>
      </w:r>
      <w:r w:rsidRPr="001B6AF8">
        <w:rPr>
          <w:rFonts w:ascii="仿宋" w:eastAsia="仿宋" w:hAnsi="仿宋" w:cs="Helvetica" w:hint="eastAsia"/>
          <w:sz w:val="32"/>
          <w:szCs w:val="32"/>
        </w:rPr>
        <w:t>应告知委托人可以申请法律援助</w:t>
      </w:r>
      <w:r w:rsidRPr="001B6AF8">
        <w:rPr>
          <w:rFonts w:ascii="仿宋" w:eastAsia="仿宋" w:hAnsi="仿宋" w:cs="Helvetica"/>
          <w:sz w:val="32"/>
          <w:szCs w:val="32"/>
        </w:rPr>
        <w:t>。</w:t>
      </w:r>
    </w:p>
    <w:p w:rsidR="001B6AF8" w:rsidRPr="001B6AF8" w:rsidRDefault="001B6AF8" w:rsidP="001B6AF8">
      <w:pPr>
        <w:widowControl/>
        <w:spacing w:line="520" w:lineRule="exact"/>
        <w:ind w:firstLineChars="200" w:firstLine="643"/>
        <w:jc w:val="left"/>
        <w:rPr>
          <w:rFonts w:ascii="仿宋" w:eastAsia="仿宋" w:hAnsi="仿宋" w:cs="Helvetica"/>
          <w:sz w:val="32"/>
          <w:szCs w:val="32"/>
        </w:rPr>
      </w:pPr>
      <w:r w:rsidRPr="001B6AF8">
        <w:rPr>
          <w:rFonts w:ascii="仿宋" w:eastAsia="仿宋" w:hAnsi="仿宋" w:cs="Helvetica" w:hint="eastAsia"/>
          <w:b/>
          <w:bCs/>
          <w:sz w:val="32"/>
          <w:szCs w:val="32"/>
        </w:rPr>
        <w:t>第三十二条</w:t>
      </w:r>
      <w:r w:rsidRPr="001B6AF8">
        <w:rPr>
          <w:rFonts w:ascii="仿宋" w:eastAsia="仿宋" w:hAnsi="仿宋" w:cs="Helvetica"/>
          <w:sz w:val="32"/>
          <w:szCs w:val="32"/>
        </w:rPr>
        <w:t xml:space="preserve"> </w:t>
      </w:r>
      <w:r w:rsidRPr="001B6AF8">
        <w:rPr>
          <w:rFonts w:ascii="仿宋" w:eastAsia="仿宋" w:hAnsi="仿宋" w:cs="Helvetica" w:hint="eastAsia"/>
          <w:sz w:val="32"/>
          <w:szCs w:val="32"/>
        </w:rPr>
        <w:t>全体律师除前述第三十条</w:t>
      </w:r>
      <w:r w:rsidRPr="001B6AF8">
        <w:rPr>
          <w:rFonts w:ascii="仿宋" w:eastAsia="仿宋" w:hAnsi="仿宋" w:cs="Helvetica"/>
          <w:sz w:val="32"/>
          <w:szCs w:val="32"/>
        </w:rPr>
        <w:t>、</w:t>
      </w:r>
      <w:r w:rsidRPr="001B6AF8">
        <w:rPr>
          <w:rFonts w:ascii="仿宋" w:eastAsia="仿宋" w:hAnsi="仿宋" w:cs="Helvetica" w:hint="eastAsia"/>
          <w:sz w:val="32"/>
          <w:szCs w:val="32"/>
        </w:rPr>
        <w:t>第三十一条涉及案件外</w:t>
      </w:r>
      <w:r w:rsidRPr="001B6AF8">
        <w:rPr>
          <w:rFonts w:ascii="仿宋" w:eastAsia="仿宋" w:hAnsi="仿宋" w:cs="Helvetica"/>
          <w:sz w:val="32"/>
          <w:szCs w:val="32"/>
        </w:rPr>
        <w:t>，</w:t>
      </w:r>
      <w:r w:rsidRPr="001B6AF8">
        <w:rPr>
          <w:rFonts w:ascii="仿宋" w:eastAsia="仿宋" w:hAnsi="仿宋" w:cs="Helvetica" w:hint="eastAsia"/>
          <w:sz w:val="32"/>
          <w:szCs w:val="32"/>
        </w:rPr>
        <w:t>其他案件收费应严格按本收费标准执行</w:t>
      </w:r>
      <w:r w:rsidRPr="001B6AF8">
        <w:rPr>
          <w:rFonts w:ascii="仿宋" w:eastAsia="仿宋" w:hAnsi="仿宋" w:cs="Helvetica"/>
          <w:sz w:val="32"/>
          <w:szCs w:val="32"/>
        </w:rPr>
        <w:t>，</w:t>
      </w:r>
      <w:r w:rsidRPr="001B6AF8">
        <w:rPr>
          <w:rFonts w:ascii="仿宋" w:eastAsia="仿宋" w:hAnsi="仿宋" w:cs="Helvetica" w:hint="eastAsia"/>
          <w:sz w:val="32"/>
          <w:szCs w:val="32"/>
        </w:rPr>
        <w:t>不得以争揽业务为目的，通过减收或免收律师服务费吸引委托人，进行低价的不正当竞争</w:t>
      </w:r>
      <w:r w:rsidRPr="001B6AF8">
        <w:rPr>
          <w:rFonts w:ascii="仿宋" w:eastAsia="仿宋" w:hAnsi="仿宋" w:cs="Helvetica"/>
          <w:sz w:val="32"/>
          <w:szCs w:val="32"/>
        </w:rPr>
        <w:t>。</w:t>
      </w:r>
    </w:p>
    <w:p w:rsidR="001B6AF8" w:rsidRPr="001B6AF8" w:rsidRDefault="001B6AF8" w:rsidP="001B6AF8">
      <w:pPr>
        <w:widowControl/>
        <w:spacing w:line="520" w:lineRule="exact"/>
        <w:jc w:val="center"/>
        <w:rPr>
          <w:rFonts w:ascii="黑体" w:eastAsia="黑体" w:hAnsi="黑体" w:cs="Helvetica"/>
          <w:bCs/>
          <w:sz w:val="32"/>
          <w:szCs w:val="32"/>
        </w:rPr>
      </w:pPr>
      <w:r w:rsidRPr="001B6AF8">
        <w:rPr>
          <w:rFonts w:ascii="黑体" w:eastAsia="黑体" w:hAnsi="黑体" w:cs="Helvetica" w:hint="eastAsia"/>
          <w:bCs/>
          <w:sz w:val="32"/>
          <w:szCs w:val="32"/>
        </w:rPr>
        <w:t>第五章</w:t>
      </w:r>
      <w:r w:rsidRPr="001B6AF8">
        <w:rPr>
          <w:rFonts w:ascii="黑体" w:eastAsia="黑体" w:hAnsi="黑体" w:cs="Helvetica"/>
          <w:bCs/>
          <w:sz w:val="32"/>
          <w:szCs w:val="32"/>
        </w:rPr>
        <w:t xml:space="preserve"> </w:t>
      </w:r>
      <w:r w:rsidRPr="001B6AF8">
        <w:rPr>
          <w:rFonts w:ascii="黑体" w:eastAsia="黑体" w:hAnsi="黑体" w:cs="Helvetica" w:hint="eastAsia"/>
          <w:bCs/>
          <w:sz w:val="32"/>
          <w:szCs w:val="32"/>
        </w:rPr>
        <w:t>附则</w:t>
      </w:r>
    </w:p>
    <w:p w:rsidR="001B6AF8" w:rsidRPr="001B6AF8" w:rsidRDefault="001B6AF8" w:rsidP="001B6AF8">
      <w:pPr>
        <w:widowControl/>
        <w:spacing w:line="520" w:lineRule="exact"/>
        <w:ind w:firstLineChars="200" w:firstLine="643"/>
        <w:jc w:val="left"/>
        <w:rPr>
          <w:rFonts w:ascii="仿宋" w:eastAsia="仿宋" w:hAnsi="仿宋" w:cs="Helvetica"/>
          <w:kern w:val="0"/>
          <w:sz w:val="32"/>
          <w:szCs w:val="32"/>
        </w:rPr>
      </w:pPr>
      <w:r w:rsidRPr="001B6AF8">
        <w:rPr>
          <w:rFonts w:ascii="仿宋" w:eastAsia="仿宋" w:hAnsi="仿宋" w:cs="Helvetica" w:hint="eastAsia"/>
          <w:b/>
          <w:bCs/>
          <w:kern w:val="0"/>
          <w:sz w:val="32"/>
          <w:szCs w:val="32"/>
        </w:rPr>
        <w:t>第三十三条</w:t>
      </w:r>
      <w:r w:rsidRPr="001B6AF8">
        <w:rPr>
          <w:rFonts w:ascii="仿宋" w:eastAsia="仿宋" w:hAnsi="仿宋" w:cs="Helvetica"/>
          <w:kern w:val="0"/>
          <w:sz w:val="32"/>
          <w:szCs w:val="32"/>
        </w:rPr>
        <w:t xml:space="preserve"> </w:t>
      </w:r>
      <w:r w:rsidRPr="001B6AF8">
        <w:rPr>
          <w:rFonts w:ascii="仿宋" w:eastAsia="仿宋" w:hAnsi="仿宋" w:cs="Helvetica" w:hint="eastAsia"/>
          <w:kern w:val="0"/>
          <w:sz w:val="32"/>
          <w:szCs w:val="32"/>
        </w:rPr>
        <w:t>本收费标准应当按照相关规定予以备案</w:t>
      </w:r>
      <w:r w:rsidRPr="001B6AF8">
        <w:rPr>
          <w:rFonts w:ascii="仿宋" w:eastAsia="仿宋" w:hAnsi="仿宋" w:cs="Helvetica"/>
          <w:kern w:val="0"/>
          <w:sz w:val="32"/>
          <w:szCs w:val="32"/>
        </w:rPr>
        <w:t>，</w:t>
      </w:r>
      <w:r w:rsidRPr="001B6AF8">
        <w:rPr>
          <w:rFonts w:ascii="仿宋" w:eastAsia="仿宋" w:hAnsi="仿宋" w:cs="Helvetica" w:hint="eastAsia"/>
          <w:kern w:val="0"/>
          <w:sz w:val="32"/>
          <w:szCs w:val="32"/>
        </w:rPr>
        <w:t>并在所内公示</w:t>
      </w:r>
      <w:r w:rsidRPr="001B6AF8">
        <w:rPr>
          <w:rFonts w:ascii="仿宋" w:eastAsia="仿宋" w:hAnsi="仿宋" w:cs="Helvetica"/>
          <w:kern w:val="0"/>
          <w:sz w:val="32"/>
          <w:szCs w:val="32"/>
        </w:rPr>
        <w:t>，</w:t>
      </w:r>
      <w:r w:rsidRPr="001B6AF8">
        <w:rPr>
          <w:rFonts w:ascii="仿宋" w:eastAsia="仿宋" w:hAnsi="仿宋" w:cs="Helvetica" w:hint="eastAsia"/>
          <w:kern w:val="0"/>
          <w:sz w:val="32"/>
          <w:szCs w:val="32"/>
        </w:rPr>
        <w:t>律师事务所全体律师严格遵照执行</w:t>
      </w:r>
      <w:r w:rsidRPr="001B6AF8">
        <w:rPr>
          <w:rFonts w:ascii="仿宋" w:eastAsia="仿宋" w:hAnsi="仿宋" w:cs="Helvetica"/>
          <w:kern w:val="0"/>
          <w:sz w:val="32"/>
          <w:szCs w:val="32"/>
        </w:rPr>
        <w:t>，</w:t>
      </w:r>
      <w:r w:rsidRPr="001B6AF8">
        <w:rPr>
          <w:rFonts w:ascii="仿宋" w:eastAsia="仿宋" w:hAnsi="仿宋" w:cs="Helvetica" w:hint="eastAsia"/>
          <w:kern w:val="0"/>
          <w:sz w:val="32"/>
          <w:szCs w:val="32"/>
        </w:rPr>
        <w:t>并接受社会监督</w:t>
      </w:r>
      <w:r w:rsidRPr="001B6AF8">
        <w:rPr>
          <w:rFonts w:ascii="仿宋" w:eastAsia="仿宋" w:hAnsi="仿宋" w:cs="Helvetica"/>
          <w:kern w:val="0"/>
          <w:sz w:val="32"/>
          <w:szCs w:val="32"/>
        </w:rPr>
        <w:t>。</w:t>
      </w:r>
    </w:p>
    <w:p w:rsidR="00B718AA" w:rsidRPr="006C3671" w:rsidRDefault="001B6AF8" w:rsidP="006C3671">
      <w:pPr>
        <w:widowControl/>
        <w:spacing w:line="520" w:lineRule="exact"/>
        <w:ind w:firstLineChars="200" w:firstLine="643"/>
        <w:jc w:val="left"/>
        <w:rPr>
          <w:rFonts w:ascii="仿宋" w:eastAsia="仿宋" w:hAnsi="仿宋" w:cs="Helvetica"/>
          <w:kern w:val="0"/>
          <w:sz w:val="32"/>
          <w:szCs w:val="32"/>
        </w:rPr>
      </w:pPr>
      <w:r w:rsidRPr="001B6AF8">
        <w:rPr>
          <w:rFonts w:ascii="仿宋" w:eastAsia="仿宋" w:hAnsi="仿宋" w:cs="Helvetica" w:hint="eastAsia"/>
          <w:b/>
          <w:bCs/>
          <w:kern w:val="0"/>
          <w:sz w:val="32"/>
          <w:szCs w:val="32"/>
        </w:rPr>
        <w:t>第三十四条</w:t>
      </w:r>
      <w:r w:rsidRPr="001B6AF8">
        <w:rPr>
          <w:rFonts w:ascii="仿宋" w:eastAsia="仿宋" w:hAnsi="仿宋" w:cs="Helvetica"/>
          <w:kern w:val="0"/>
          <w:sz w:val="32"/>
          <w:szCs w:val="32"/>
        </w:rPr>
        <w:t xml:space="preserve"> </w:t>
      </w:r>
      <w:r w:rsidRPr="001B6AF8">
        <w:rPr>
          <w:rFonts w:ascii="仿宋" w:eastAsia="仿宋" w:hAnsi="仿宋" w:cs="Helvetica" w:hint="eastAsia"/>
          <w:kern w:val="0"/>
          <w:sz w:val="32"/>
          <w:szCs w:val="32"/>
        </w:rPr>
        <w:t>本收费标准按照规定在德阳市律师协会同意备案后生效</w:t>
      </w:r>
      <w:r w:rsidRPr="001B6AF8">
        <w:rPr>
          <w:rFonts w:ascii="仿宋" w:eastAsia="仿宋" w:hAnsi="仿宋" w:cs="Helvetica"/>
          <w:kern w:val="0"/>
          <w:sz w:val="32"/>
          <w:szCs w:val="32"/>
        </w:rPr>
        <w:t>。</w:t>
      </w:r>
    </w:p>
    <w:p w:rsidR="00BF6BC4" w:rsidRDefault="00BF6BC4" w:rsidP="00FB0721">
      <w:pPr>
        <w:spacing w:line="520" w:lineRule="exact"/>
        <w:ind w:firstLineChars="200" w:firstLine="640"/>
        <w:rPr>
          <w:rFonts w:ascii="仿宋" w:eastAsia="仿宋" w:hAnsi="仿宋" w:cs="仿宋_GB2312"/>
          <w:sz w:val="32"/>
          <w:szCs w:val="32"/>
        </w:rPr>
      </w:pPr>
    </w:p>
    <w:p w:rsidR="00C31312" w:rsidRPr="006C311F" w:rsidRDefault="00C31312" w:rsidP="00FB0721">
      <w:pPr>
        <w:spacing w:line="520" w:lineRule="exact"/>
        <w:rPr>
          <w:rFonts w:ascii="仿宋" w:eastAsia="仿宋" w:hAnsi="仿宋" w:cs="方正仿宋_GBK"/>
          <w:sz w:val="28"/>
          <w:szCs w:val="36"/>
        </w:rPr>
      </w:pPr>
    </w:p>
    <w:p w:rsidR="00C31312" w:rsidRPr="006C311F" w:rsidRDefault="006C311F" w:rsidP="00FB0721">
      <w:pPr>
        <w:spacing w:line="520" w:lineRule="exact"/>
        <w:ind w:right="640" w:firstLineChars="400" w:firstLine="1280"/>
        <w:jc w:val="center"/>
        <w:rPr>
          <w:rFonts w:ascii="仿宋" w:eastAsia="仿宋" w:hAnsi="仿宋" w:cs="方正仿宋_GBK"/>
          <w:sz w:val="32"/>
          <w:szCs w:val="32"/>
        </w:rPr>
      </w:pPr>
      <w:r>
        <w:rPr>
          <w:rFonts w:ascii="仿宋" w:eastAsia="仿宋" w:hAnsi="仿宋" w:cs="方正仿宋_GBK" w:hint="eastAsia"/>
          <w:sz w:val="32"/>
          <w:szCs w:val="32"/>
        </w:rPr>
        <w:t xml:space="preserve">                    </w:t>
      </w:r>
      <w:r w:rsidR="002F49BF" w:rsidRPr="006C311F">
        <w:rPr>
          <w:rFonts w:ascii="仿宋" w:eastAsia="仿宋" w:hAnsi="仿宋" w:cs="方正仿宋_GBK" w:hint="eastAsia"/>
          <w:sz w:val="32"/>
          <w:szCs w:val="32"/>
        </w:rPr>
        <w:t xml:space="preserve"> </w:t>
      </w:r>
      <w:r>
        <w:rPr>
          <w:rFonts w:ascii="仿宋" w:eastAsia="仿宋" w:hAnsi="仿宋" w:cs="方正仿宋_GBK" w:hint="eastAsia"/>
          <w:sz w:val="32"/>
          <w:szCs w:val="32"/>
        </w:rPr>
        <w:t xml:space="preserve"> </w:t>
      </w:r>
      <w:r w:rsidR="002F49BF" w:rsidRPr="006C311F">
        <w:rPr>
          <w:rFonts w:ascii="仿宋" w:eastAsia="仿宋" w:hAnsi="仿宋" w:cs="方正仿宋_GBK" w:hint="eastAsia"/>
          <w:sz w:val="32"/>
          <w:szCs w:val="32"/>
        </w:rPr>
        <w:t>德阳市律师协会</w:t>
      </w:r>
    </w:p>
    <w:p w:rsidR="00C31312" w:rsidRDefault="002F49BF" w:rsidP="00FB0721">
      <w:pPr>
        <w:spacing w:line="520" w:lineRule="exact"/>
        <w:ind w:right="640" w:firstLineChars="1600" w:firstLine="5120"/>
        <w:rPr>
          <w:rFonts w:ascii="仿宋" w:eastAsia="仿宋" w:hAnsi="仿宋" w:cs="方正仿宋_GBK"/>
          <w:sz w:val="32"/>
          <w:szCs w:val="32"/>
        </w:rPr>
      </w:pPr>
      <w:r w:rsidRPr="006C311F">
        <w:rPr>
          <w:rFonts w:ascii="仿宋" w:eastAsia="仿宋" w:hAnsi="仿宋" w:cs="方正仿宋_GBK" w:hint="eastAsia"/>
          <w:sz w:val="32"/>
          <w:szCs w:val="32"/>
        </w:rPr>
        <w:t>20</w:t>
      </w:r>
      <w:r w:rsidR="009B0D09">
        <w:rPr>
          <w:rFonts w:ascii="仿宋" w:eastAsia="仿宋" w:hAnsi="仿宋" w:cs="方正仿宋_GBK" w:hint="eastAsia"/>
          <w:sz w:val="32"/>
          <w:szCs w:val="32"/>
        </w:rPr>
        <w:t>2</w:t>
      </w:r>
      <w:r w:rsidR="00F13817">
        <w:rPr>
          <w:rFonts w:ascii="仿宋" w:eastAsia="仿宋" w:hAnsi="仿宋" w:cs="方正仿宋_GBK" w:hint="eastAsia"/>
          <w:sz w:val="32"/>
          <w:szCs w:val="32"/>
        </w:rPr>
        <w:t>4</w:t>
      </w:r>
      <w:r w:rsidRPr="006C311F">
        <w:rPr>
          <w:rFonts w:ascii="仿宋" w:eastAsia="仿宋" w:hAnsi="仿宋" w:cs="方正仿宋_GBK" w:hint="eastAsia"/>
          <w:sz w:val="32"/>
          <w:szCs w:val="32"/>
        </w:rPr>
        <w:t>年</w:t>
      </w:r>
      <w:r w:rsidR="00AB5E66">
        <w:rPr>
          <w:rFonts w:ascii="仿宋" w:eastAsia="仿宋" w:hAnsi="仿宋" w:cs="方正仿宋_GBK" w:hint="eastAsia"/>
          <w:sz w:val="32"/>
          <w:szCs w:val="32"/>
        </w:rPr>
        <w:t>4</w:t>
      </w:r>
      <w:r w:rsidRPr="006C311F">
        <w:rPr>
          <w:rFonts w:ascii="仿宋" w:eastAsia="仿宋" w:hAnsi="仿宋" w:cs="方正仿宋_GBK" w:hint="eastAsia"/>
          <w:sz w:val="32"/>
          <w:szCs w:val="32"/>
        </w:rPr>
        <w:t>月</w:t>
      </w:r>
      <w:r w:rsidR="00AB5E66">
        <w:rPr>
          <w:rFonts w:ascii="仿宋" w:eastAsia="仿宋" w:hAnsi="仿宋" w:cs="方正仿宋_GBK" w:hint="eastAsia"/>
          <w:sz w:val="32"/>
          <w:szCs w:val="32"/>
        </w:rPr>
        <w:t>30</w:t>
      </w:r>
      <w:r w:rsidRPr="006C311F">
        <w:rPr>
          <w:rFonts w:ascii="仿宋" w:eastAsia="仿宋" w:hAnsi="仿宋" w:cs="方正仿宋_GBK" w:hint="eastAsia"/>
          <w:sz w:val="32"/>
          <w:szCs w:val="32"/>
        </w:rPr>
        <w:t>日</w:t>
      </w:r>
    </w:p>
    <w:p w:rsidR="00557E26" w:rsidRDefault="00557E26" w:rsidP="00557E26">
      <w:pPr>
        <w:spacing w:line="520" w:lineRule="exact"/>
        <w:ind w:right="640" w:firstLineChars="1600" w:firstLine="5120"/>
        <w:rPr>
          <w:rFonts w:ascii="仿宋" w:eastAsia="仿宋" w:hAnsi="仿宋" w:cs="方正仿宋_GBK"/>
          <w:sz w:val="32"/>
          <w:szCs w:val="32"/>
        </w:rPr>
      </w:pPr>
    </w:p>
    <w:p w:rsidR="00557E26" w:rsidRDefault="00557E26" w:rsidP="007D09B9">
      <w:pPr>
        <w:spacing w:line="520" w:lineRule="exact"/>
        <w:ind w:right="640"/>
        <w:rPr>
          <w:rFonts w:ascii="仿宋" w:eastAsia="仿宋" w:hAnsi="仿宋" w:cs="方正仿宋_GBK"/>
          <w:sz w:val="32"/>
          <w:szCs w:val="32"/>
        </w:rPr>
      </w:pPr>
    </w:p>
    <w:sectPr w:rsidR="00557E26" w:rsidSect="00D23F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18A" w:rsidRDefault="0037718A" w:rsidP="004128C2">
      <w:r>
        <w:separator/>
      </w:r>
    </w:p>
  </w:endnote>
  <w:endnote w:type="continuationSeparator" w:id="1">
    <w:p w:rsidR="0037718A" w:rsidRDefault="0037718A" w:rsidP="004128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0000000" w:usb2="00000000" w:usb3="00000000" w:csb0="0016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18A" w:rsidRDefault="0037718A" w:rsidP="004128C2">
      <w:r>
        <w:separator/>
      </w:r>
    </w:p>
  </w:footnote>
  <w:footnote w:type="continuationSeparator" w:id="1">
    <w:p w:rsidR="0037718A" w:rsidRDefault="0037718A" w:rsidP="004128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481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F9AC08AE"/>
    <w:rsid w:val="9E7F39A5"/>
    <w:rsid w:val="F9AC08AE"/>
    <w:rsid w:val="00060B2C"/>
    <w:rsid w:val="00086D6F"/>
    <w:rsid w:val="000A5223"/>
    <w:rsid w:val="0014513F"/>
    <w:rsid w:val="00150461"/>
    <w:rsid w:val="00163348"/>
    <w:rsid w:val="001702D6"/>
    <w:rsid w:val="00176683"/>
    <w:rsid w:val="001B2CA9"/>
    <w:rsid w:val="001B6AF8"/>
    <w:rsid w:val="00207592"/>
    <w:rsid w:val="002644D8"/>
    <w:rsid w:val="0026763C"/>
    <w:rsid w:val="00287CA0"/>
    <w:rsid w:val="002A714E"/>
    <w:rsid w:val="002A728B"/>
    <w:rsid w:val="002B64F3"/>
    <w:rsid w:val="002B66A4"/>
    <w:rsid w:val="002E0982"/>
    <w:rsid w:val="002F49BF"/>
    <w:rsid w:val="003517FF"/>
    <w:rsid w:val="0037718A"/>
    <w:rsid w:val="003B4A86"/>
    <w:rsid w:val="003E71F4"/>
    <w:rsid w:val="00404C3D"/>
    <w:rsid w:val="004128C2"/>
    <w:rsid w:val="004C268B"/>
    <w:rsid w:val="004D1774"/>
    <w:rsid w:val="004D70C4"/>
    <w:rsid w:val="005245C8"/>
    <w:rsid w:val="00557E26"/>
    <w:rsid w:val="00567584"/>
    <w:rsid w:val="00642C21"/>
    <w:rsid w:val="00677DBB"/>
    <w:rsid w:val="006C311F"/>
    <w:rsid w:val="006C3671"/>
    <w:rsid w:val="006C6CD7"/>
    <w:rsid w:val="006D6BB3"/>
    <w:rsid w:val="00751D1A"/>
    <w:rsid w:val="007752D3"/>
    <w:rsid w:val="00795C83"/>
    <w:rsid w:val="007B2EEE"/>
    <w:rsid w:val="007D09B9"/>
    <w:rsid w:val="008542A3"/>
    <w:rsid w:val="00892619"/>
    <w:rsid w:val="008C65AC"/>
    <w:rsid w:val="008D7FFE"/>
    <w:rsid w:val="0090294C"/>
    <w:rsid w:val="00911A6F"/>
    <w:rsid w:val="00912D78"/>
    <w:rsid w:val="00915DD7"/>
    <w:rsid w:val="009928C2"/>
    <w:rsid w:val="009B0D09"/>
    <w:rsid w:val="009B2BF1"/>
    <w:rsid w:val="009C08AA"/>
    <w:rsid w:val="00A40DB8"/>
    <w:rsid w:val="00A5775E"/>
    <w:rsid w:val="00A75AA1"/>
    <w:rsid w:val="00AB5E66"/>
    <w:rsid w:val="00B07A4B"/>
    <w:rsid w:val="00B718AA"/>
    <w:rsid w:val="00BB26EC"/>
    <w:rsid w:val="00BB5B66"/>
    <w:rsid w:val="00BF6BC4"/>
    <w:rsid w:val="00C31312"/>
    <w:rsid w:val="00C42A1D"/>
    <w:rsid w:val="00CB26F6"/>
    <w:rsid w:val="00CE1660"/>
    <w:rsid w:val="00D0276C"/>
    <w:rsid w:val="00D23FC9"/>
    <w:rsid w:val="00D246FF"/>
    <w:rsid w:val="00D40349"/>
    <w:rsid w:val="00D94AA5"/>
    <w:rsid w:val="00DC11B8"/>
    <w:rsid w:val="00E53727"/>
    <w:rsid w:val="00E64635"/>
    <w:rsid w:val="00E72F39"/>
    <w:rsid w:val="00E7708B"/>
    <w:rsid w:val="00EA5D3A"/>
    <w:rsid w:val="00EF32BA"/>
    <w:rsid w:val="00F13817"/>
    <w:rsid w:val="00F618B6"/>
    <w:rsid w:val="00F73074"/>
    <w:rsid w:val="00FA61AE"/>
    <w:rsid w:val="00FB0721"/>
    <w:rsid w:val="00FE2E7F"/>
    <w:rsid w:val="396664A7"/>
    <w:rsid w:val="53992205"/>
    <w:rsid w:val="5CBF615D"/>
    <w:rsid w:val="5E7CB07C"/>
    <w:rsid w:val="6DEFEA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FC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D23FC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4128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4128C2"/>
    <w:rPr>
      <w:kern w:val="2"/>
      <w:sz w:val="18"/>
      <w:szCs w:val="18"/>
    </w:rPr>
  </w:style>
  <w:style w:type="paragraph" w:styleId="a5">
    <w:name w:val="footer"/>
    <w:basedOn w:val="a"/>
    <w:link w:val="Char0"/>
    <w:rsid w:val="004128C2"/>
    <w:pPr>
      <w:tabs>
        <w:tab w:val="center" w:pos="4153"/>
        <w:tab w:val="right" w:pos="8306"/>
      </w:tabs>
      <w:snapToGrid w:val="0"/>
      <w:jc w:val="left"/>
    </w:pPr>
    <w:rPr>
      <w:sz w:val="18"/>
      <w:szCs w:val="18"/>
    </w:rPr>
  </w:style>
  <w:style w:type="character" w:customStyle="1" w:styleId="Char0">
    <w:name w:val="页脚 Char"/>
    <w:basedOn w:val="a0"/>
    <w:link w:val="a5"/>
    <w:rsid w:val="004128C2"/>
    <w:rPr>
      <w:kern w:val="2"/>
      <w:sz w:val="18"/>
      <w:szCs w:val="18"/>
    </w:rPr>
  </w:style>
  <w:style w:type="paragraph" w:styleId="a6">
    <w:name w:val="Normal (Web)"/>
    <w:basedOn w:val="a"/>
    <w:uiPriority w:val="99"/>
    <w:unhideWhenUsed/>
    <w:rsid w:val="00BF6BC4"/>
    <w:pPr>
      <w:widowControl/>
      <w:spacing w:before="100" w:beforeAutospacing="1" w:after="100" w:afterAutospacing="1"/>
      <w:jc w:val="left"/>
    </w:pPr>
    <w:rPr>
      <w:rFonts w:ascii="宋体" w:eastAsia="宋体" w:hAnsi="宋体" w:cs="宋体"/>
      <w:kern w:val="0"/>
      <w:sz w:val="24"/>
    </w:rPr>
  </w:style>
  <w:style w:type="paragraph" w:styleId="a7">
    <w:name w:val="Balloon Text"/>
    <w:basedOn w:val="a"/>
    <w:link w:val="Char1"/>
    <w:rsid w:val="00751D1A"/>
    <w:rPr>
      <w:sz w:val="18"/>
      <w:szCs w:val="18"/>
    </w:rPr>
  </w:style>
  <w:style w:type="character" w:customStyle="1" w:styleId="Char1">
    <w:name w:val="批注框文本 Char"/>
    <w:basedOn w:val="a0"/>
    <w:link w:val="a7"/>
    <w:rsid w:val="00751D1A"/>
    <w:rPr>
      <w:kern w:val="2"/>
      <w:sz w:val="18"/>
      <w:szCs w:val="18"/>
    </w:rPr>
  </w:style>
  <w:style w:type="paragraph" w:styleId="a8">
    <w:name w:val="Date"/>
    <w:basedOn w:val="a"/>
    <w:next w:val="a"/>
    <w:link w:val="Char2"/>
    <w:rsid w:val="00557E26"/>
    <w:pPr>
      <w:ind w:leftChars="2500" w:left="100"/>
    </w:pPr>
  </w:style>
  <w:style w:type="character" w:customStyle="1" w:styleId="Char2">
    <w:name w:val="日期 Char"/>
    <w:basedOn w:val="a0"/>
    <w:link w:val="a8"/>
    <w:rsid w:val="00557E26"/>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4128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4128C2"/>
    <w:rPr>
      <w:kern w:val="2"/>
      <w:sz w:val="18"/>
      <w:szCs w:val="18"/>
    </w:rPr>
  </w:style>
  <w:style w:type="paragraph" w:styleId="a5">
    <w:name w:val="footer"/>
    <w:basedOn w:val="a"/>
    <w:link w:val="Char0"/>
    <w:rsid w:val="004128C2"/>
    <w:pPr>
      <w:tabs>
        <w:tab w:val="center" w:pos="4153"/>
        <w:tab w:val="right" w:pos="8306"/>
      </w:tabs>
      <w:snapToGrid w:val="0"/>
      <w:jc w:val="left"/>
    </w:pPr>
    <w:rPr>
      <w:sz w:val="18"/>
      <w:szCs w:val="18"/>
    </w:rPr>
  </w:style>
  <w:style w:type="character" w:customStyle="1" w:styleId="Char0">
    <w:name w:val="页脚 Char"/>
    <w:basedOn w:val="a0"/>
    <w:link w:val="a5"/>
    <w:rsid w:val="004128C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486</TotalTime>
  <Pages>10</Pages>
  <Words>688</Words>
  <Characters>3923</Characters>
  <Application>Microsoft Office Word</Application>
  <DocSecurity>0</DocSecurity>
  <Lines>32</Lines>
  <Paragraphs>9</Paragraphs>
  <ScaleCrop>false</ScaleCrop>
  <Company>微软中国</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小木易</dc:creator>
  <cp:lastModifiedBy>user</cp:lastModifiedBy>
  <cp:revision>49</cp:revision>
  <dcterms:created xsi:type="dcterms:W3CDTF">2022-12-23T22:44:00Z</dcterms:created>
  <dcterms:modified xsi:type="dcterms:W3CDTF">2024-05-23T01:46:00Z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DB00DEFC030A1A827D16DB63BAEE0F61</vt:lpwstr>
  </property>
</Properties>
</file>